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43" w:type="dxa"/>
        <w:tblInd w:w="22" w:type="dxa"/>
        <w:tblLayout w:type="fixed"/>
        <w:tblCellMar>
          <w:left w:w="0" w:type="dxa"/>
          <w:right w:w="0" w:type="dxa"/>
        </w:tblCellMar>
        <w:tblLook w:val="0000" w:firstRow="0" w:lastRow="0" w:firstColumn="0" w:lastColumn="0" w:noHBand="0" w:noVBand="0"/>
      </w:tblPr>
      <w:tblGrid>
        <w:gridCol w:w="9243"/>
        <w:gridCol w:w="800"/>
      </w:tblGrid>
      <w:tr w:rsidR="00E53BD8" w:rsidRPr="00E90423" w14:paraId="01490D0D" w14:textId="77777777" w:rsidTr="00E90423">
        <w:trPr>
          <w:trHeight w:val="261"/>
        </w:trPr>
        <w:tc>
          <w:tcPr>
            <w:tcW w:w="9243" w:type="dxa"/>
          </w:tcPr>
          <w:p w14:paraId="3CB5947B" w14:textId="77777777" w:rsidR="00E90423" w:rsidRPr="00E90423" w:rsidRDefault="00E90423" w:rsidP="00E90423">
            <w:pPr>
              <w:widowControl w:val="0"/>
              <w:spacing w:before="0"/>
              <w:jc w:val="center"/>
              <w:rPr>
                <w:rFonts w:ascii="Calibri" w:hAnsi="Calibri" w:cs="Calibri"/>
                <w:b/>
              </w:rPr>
            </w:pPr>
            <w:bookmarkStart w:id="0" w:name="_Hlk167717543"/>
            <w:bookmarkStart w:id="1" w:name="_Hlk160698387"/>
            <w:r w:rsidRPr="00E90423">
              <w:rPr>
                <w:rFonts w:ascii="Calibri" w:hAnsi="Calibri" w:cs="Calibri"/>
                <w:b/>
              </w:rPr>
              <w:t>ANEXO DE EMPENHO</w:t>
            </w:r>
          </w:p>
          <w:p w14:paraId="1D0E01BC" w14:textId="77777777" w:rsidR="00E90423" w:rsidRPr="00E90423" w:rsidRDefault="00E90423" w:rsidP="00E90423">
            <w:pPr>
              <w:widowControl w:val="0"/>
              <w:adjustRightInd w:val="0"/>
              <w:spacing w:before="0"/>
              <w:jc w:val="center"/>
              <w:rPr>
                <w:rFonts w:ascii="Calibri" w:hAnsi="Calibri" w:cs="Calibri"/>
                <w:b/>
              </w:rPr>
            </w:pPr>
          </w:p>
          <w:p w14:paraId="3D6554FA" w14:textId="77777777" w:rsidR="00E90423" w:rsidRPr="00E90423" w:rsidRDefault="00E90423" w:rsidP="00E90423">
            <w:pPr>
              <w:pStyle w:val="Corpodetexto"/>
              <w:widowControl w:val="0"/>
              <w:spacing w:before="0"/>
              <w:ind w:right="2"/>
              <w:jc w:val="center"/>
              <w:rPr>
                <w:rFonts w:ascii="Calibri" w:hAnsi="Calibri" w:cs="Calibri"/>
                <w:b/>
                <w:color w:val="FF0000"/>
              </w:rPr>
            </w:pPr>
          </w:p>
          <w:p w14:paraId="7379BFD4" w14:textId="77777777" w:rsidR="00E90423" w:rsidRPr="00E90423" w:rsidRDefault="00E90423" w:rsidP="00E90423">
            <w:pPr>
              <w:spacing w:before="0"/>
              <w:jc w:val="center"/>
              <w:rPr>
                <w:rFonts w:ascii="Calibri" w:hAnsi="Calibri" w:cs="Calibri"/>
                <w:b/>
              </w:rPr>
            </w:pPr>
          </w:p>
          <w:tbl>
            <w:tblPr>
              <w:tblW w:w="9112" w:type="dxa"/>
              <w:tblInd w:w="22" w:type="dxa"/>
              <w:tblLayout w:type="fixed"/>
              <w:tblCellMar>
                <w:left w:w="0" w:type="dxa"/>
                <w:right w:w="0" w:type="dxa"/>
              </w:tblCellMar>
              <w:tblLook w:val="0000" w:firstRow="0" w:lastRow="0" w:firstColumn="0" w:lastColumn="0" w:noHBand="0" w:noVBand="0"/>
            </w:tblPr>
            <w:tblGrid>
              <w:gridCol w:w="3356"/>
              <w:gridCol w:w="5756"/>
            </w:tblGrid>
            <w:tr w:rsidR="00E90423" w:rsidRPr="00E90423" w14:paraId="641E5288" w14:textId="77777777" w:rsidTr="000E2F11">
              <w:trPr>
                <w:trHeight w:val="212"/>
              </w:trPr>
              <w:tc>
                <w:tcPr>
                  <w:tcW w:w="3356" w:type="dxa"/>
                </w:tcPr>
                <w:p w14:paraId="20C10D05"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03867">
                    <w:rPr>
                      <w:rFonts w:ascii="Calibri" w:hAnsi="Calibri" w:cs="Calibri"/>
                    </w:rPr>
                    <w:t>CONTRATANTE</w:t>
                  </w:r>
                  <w:r w:rsidRPr="00E90423">
                    <w:rPr>
                      <w:rFonts w:ascii="Calibri" w:hAnsi="Calibri" w:cs="Calibri"/>
                    </w:rPr>
                    <w:t>:</w:t>
                  </w:r>
                </w:p>
              </w:tc>
              <w:tc>
                <w:tcPr>
                  <w:tcW w:w="5756" w:type="dxa"/>
                  <w:vAlign w:val="bottom"/>
                </w:tcPr>
                <w:p w14:paraId="291D4CF6"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rPr>
                  </w:pPr>
                  <w:r w:rsidRPr="00E90423">
                    <w:rPr>
                      <w:rFonts w:ascii="Calibri" w:hAnsi="Calibri" w:cs="Calibri"/>
                      <w:b/>
                    </w:rPr>
                    <w:t xml:space="preserve">TRIBUNAL DE CONTAS DO MUNICÍPIO DE SÃO PAULO </w:t>
                  </w:r>
                </w:p>
              </w:tc>
            </w:tr>
            <w:tr w:rsidR="00E90423" w:rsidRPr="00E90423" w14:paraId="6EC671CF" w14:textId="77777777" w:rsidTr="000E2F11">
              <w:trPr>
                <w:trHeight w:val="201"/>
              </w:trPr>
              <w:tc>
                <w:tcPr>
                  <w:tcW w:w="3356" w:type="dxa"/>
                </w:tcPr>
                <w:p w14:paraId="7A510B16"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03867">
                    <w:rPr>
                      <w:rFonts w:ascii="Calibri" w:hAnsi="Calibri" w:cs="Calibri"/>
                    </w:rPr>
                    <w:t>CONTRATADA</w:t>
                  </w:r>
                  <w:r w:rsidRPr="00E90423">
                    <w:rPr>
                      <w:rFonts w:ascii="Calibri" w:hAnsi="Calibri" w:cs="Calibri"/>
                    </w:rPr>
                    <w:t>:</w:t>
                  </w:r>
                </w:p>
              </w:tc>
              <w:tc>
                <w:tcPr>
                  <w:tcW w:w="5756" w:type="dxa"/>
                  <w:vAlign w:val="bottom"/>
                </w:tcPr>
                <w:p w14:paraId="12234979"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highlight w:val="yellow"/>
                    </w:rPr>
                  </w:pPr>
                  <w:r w:rsidRPr="00E90423">
                    <w:rPr>
                      <w:rFonts w:ascii="Calibri" w:hAnsi="Calibri" w:cs="Calibri"/>
                      <w:b/>
                    </w:rPr>
                    <w:t>&lt;DENOMINAÇÃO SOCIAL EMPRESA&gt;</w:t>
                  </w:r>
                </w:p>
              </w:tc>
            </w:tr>
            <w:tr w:rsidR="00E90423" w:rsidRPr="00E90423" w14:paraId="393836C6" w14:textId="77777777" w:rsidTr="000E2F11">
              <w:trPr>
                <w:trHeight w:val="212"/>
              </w:trPr>
              <w:tc>
                <w:tcPr>
                  <w:tcW w:w="3356" w:type="dxa"/>
                </w:tcPr>
                <w:p w14:paraId="4E08FDA5"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CNPJ:</w:t>
                  </w:r>
                </w:p>
              </w:tc>
              <w:tc>
                <w:tcPr>
                  <w:tcW w:w="5756" w:type="dxa"/>
                  <w:vAlign w:val="bottom"/>
                </w:tcPr>
                <w:p w14:paraId="49F78F10"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rPr>
                  </w:pPr>
                  <w:r w:rsidRPr="00E90423">
                    <w:rPr>
                      <w:rFonts w:ascii="Calibri" w:hAnsi="Calibri" w:cs="Calibri"/>
                      <w:b/>
                    </w:rPr>
                    <w:t>Nº</w:t>
                  </w:r>
                </w:p>
              </w:tc>
            </w:tr>
            <w:tr w:rsidR="00E90423" w:rsidRPr="00E90423" w14:paraId="24E2EC04" w14:textId="77777777" w:rsidTr="000E2F11">
              <w:trPr>
                <w:trHeight w:val="201"/>
              </w:trPr>
              <w:tc>
                <w:tcPr>
                  <w:tcW w:w="3356" w:type="dxa"/>
                </w:tcPr>
                <w:p w14:paraId="3C9A1B3A"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ENDEREÇO:</w:t>
                  </w:r>
                </w:p>
              </w:tc>
              <w:tc>
                <w:tcPr>
                  <w:tcW w:w="5756" w:type="dxa"/>
                  <w:vAlign w:val="bottom"/>
                </w:tcPr>
                <w:p w14:paraId="7F135CFA"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rPr>
                  </w:pPr>
                </w:p>
              </w:tc>
            </w:tr>
            <w:tr w:rsidR="00E90423" w:rsidRPr="00E90423" w14:paraId="2FF65CF1" w14:textId="77777777" w:rsidTr="000E2F11">
              <w:trPr>
                <w:trHeight w:val="212"/>
              </w:trPr>
              <w:tc>
                <w:tcPr>
                  <w:tcW w:w="3356" w:type="dxa"/>
                </w:tcPr>
                <w:p w14:paraId="30851F69"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TELEFONE:</w:t>
                  </w:r>
                </w:p>
              </w:tc>
              <w:tc>
                <w:tcPr>
                  <w:tcW w:w="5756" w:type="dxa"/>
                  <w:vAlign w:val="bottom"/>
                </w:tcPr>
                <w:p w14:paraId="7E12BD55"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rPr>
                  </w:pPr>
                </w:p>
              </w:tc>
            </w:tr>
            <w:tr w:rsidR="00E90423" w:rsidRPr="00E90423" w14:paraId="40F4D32A" w14:textId="77777777" w:rsidTr="000E2F11">
              <w:trPr>
                <w:trHeight w:val="201"/>
              </w:trPr>
              <w:tc>
                <w:tcPr>
                  <w:tcW w:w="3356" w:type="dxa"/>
                </w:tcPr>
                <w:p w14:paraId="19585528"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ENDEREÇO ELETRÔNICO (</w:t>
                  </w:r>
                  <w:r w:rsidRPr="00E90423">
                    <w:rPr>
                      <w:rFonts w:ascii="Calibri" w:hAnsi="Calibri" w:cs="Calibri"/>
                      <w:i/>
                    </w:rPr>
                    <w:t>e-mail</w:t>
                  </w:r>
                  <w:r w:rsidRPr="00E90423">
                    <w:rPr>
                      <w:rFonts w:ascii="Calibri" w:hAnsi="Calibri" w:cs="Calibri"/>
                    </w:rPr>
                    <w:t>):</w:t>
                  </w:r>
                </w:p>
              </w:tc>
              <w:tc>
                <w:tcPr>
                  <w:tcW w:w="5756" w:type="dxa"/>
                  <w:vAlign w:val="bottom"/>
                </w:tcPr>
                <w:p w14:paraId="6CC79D92"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rPr>
                  </w:pPr>
                </w:p>
              </w:tc>
            </w:tr>
            <w:tr w:rsidR="00E90423" w:rsidRPr="00E90423" w14:paraId="61862A3F" w14:textId="77777777" w:rsidTr="000E2F11">
              <w:trPr>
                <w:trHeight w:val="625"/>
              </w:trPr>
              <w:tc>
                <w:tcPr>
                  <w:tcW w:w="3356" w:type="dxa"/>
                </w:tcPr>
                <w:p w14:paraId="0B55C61B" w14:textId="32842944"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OBJETO:</w:t>
                  </w:r>
                </w:p>
              </w:tc>
              <w:tc>
                <w:tcPr>
                  <w:tcW w:w="5756" w:type="dxa"/>
                  <w:vAlign w:val="bottom"/>
                </w:tcPr>
                <w:p w14:paraId="749DB719" w14:textId="3049A0BD" w:rsidR="00E90423" w:rsidRPr="007B6697" w:rsidRDefault="00EB5A6C" w:rsidP="001650C6">
                  <w:pPr>
                    <w:tabs>
                      <w:tab w:val="left" w:pos="3331"/>
                      <w:tab w:val="left" w:pos="3969"/>
                      <w:tab w:val="left" w:pos="4253"/>
                      <w:tab w:val="left" w:pos="4536"/>
                      <w:tab w:val="left" w:pos="9498"/>
                    </w:tabs>
                    <w:overflowPunct w:val="0"/>
                    <w:adjustRightInd w:val="0"/>
                    <w:spacing w:before="0"/>
                    <w:jc w:val="both"/>
                    <w:textAlignment w:val="baseline"/>
                    <w:rPr>
                      <w:rFonts w:ascii="Calibri" w:hAnsi="Calibri" w:cs="Calibri"/>
                    </w:rPr>
                  </w:pPr>
                  <w:r>
                    <w:rPr>
                      <w:rFonts w:ascii="Calibri" w:hAnsi="Calibri" w:cs="Calibri"/>
                    </w:rPr>
                    <w:t>C</w:t>
                  </w:r>
                  <w:r w:rsidRPr="00615D0E">
                    <w:rPr>
                      <w:rFonts w:ascii="Calibri" w:hAnsi="Calibri" w:cs="Calibri"/>
                    </w:rPr>
                    <w:t xml:space="preserve">ontratação de </w:t>
                  </w:r>
                  <w:r w:rsidR="005C0C77" w:rsidRPr="00615D0E">
                    <w:rPr>
                      <w:rFonts w:ascii="Calibri" w:hAnsi="Calibri" w:cs="Calibri"/>
                    </w:rPr>
                    <w:t xml:space="preserve">empresa </w:t>
                  </w:r>
                  <w:r w:rsidR="005C0C77" w:rsidRPr="006C7FB4">
                    <w:rPr>
                      <w:rFonts w:ascii="Calibri" w:eastAsia="Times New Roman" w:hAnsi="Calibri" w:cs="Calibri"/>
                    </w:rPr>
                    <w:t xml:space="preserve">especializada </w:t>
                  </w:r>
                  <w:r w:rsidR="00EB7517" w:rsidRPr="00C42F69">
                    <w:rPr>
                      <w:rFonts w:ascii="Calibri" w:eastAsia="Times New Roman" w:hAnsi="Calibri" w:cs="Calibri"/>
                    </w:rPr>
                    <w:t>para realização de serviços de topografia no Município de São Paulo</w:t>
                  </w:r>
                  <w:r w:rsidR="00EB7517">
                    <w:rPr>
                      <w:rFonts w:ascii="Calibri" w:eastAsia="Times New Roman" w:hAnsi="Calibri" w:cs="Calibri"/>
                    </w:rPr>
                    <w:t>.</w:t>
                  </w:r>
                  <w:r w:rsidRPr="00615D0E">
                    <w:rPr>
                      <w:rFonts w:ascii="Calibri" w:hAnsi="Calibri" w:cs="Calibri"/>
                    </w:rPr>
                    <w:t xml:space="preserve">, </w:t>
                  </w:r>
                  <w:r w:rsidR="00035B73">
                    <w:rPr>
                      <w:rFonts w:ascii="Calibri" w:hAnsi="Calibri" w:cs="Calibri"/>
                    </w:rPr>
                    <w:t>conforme especificações constantes do Termo de Referência</w:t>
                  </w:r>
                  <w:r w:rsidR="00AD7B26" w:rsidRPr="00670D17">
                    <w:rPr>
                      <w:rFonts w:ascii="Calibri" w:hAnsi="Calibri" w:cs="Calibri"/>
                    </w:rPr>
                    <w:t>.</w:t>
                  </w:r>
                </w:p>
              </w:tc>
            </w:tr>
            <w:tr w:rsidR="00C71F1D" w:rsidRPr="00E90423" w14:paraId="3DFBC586" w14:textId="77777777" w:rsidTr="000E2F11">
              <w:trPr>
                <w:trHeight w:val="201"/>
              </w:trPr>
              <w:tc>
                <w:tcPr>
                  <w:tcW w:w="3356" w:type="dxa"/>
                </w:tcPr>
                <w:p w14:paraId="730FAFF0" w14:textId="77777777" w:rsidR="00C71F1D" w:rsidRPr="00E90423" w:rsidRDefault="00C71F1D" w:rsidP="00C71F1D">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VALOR:</w:t>
                  </w:r>
                </w:p>
              </w:tc>
              <w:tc>
                <w:tcPr>
                  <w:tcW w:w="5756" w:type="dxa"/>
                  <w:vAlign w:val="bottom"/>
                </w:tcPr>
                <w:p w14:paraId="3BDD9076" w14:textId="77777777" w:rsidR="00C71F1D" w:rsidRPr="00E90423" w:rsidRDefault="00C71F1D" w:rsidP="00C71F1D">
                  <w:pPr>
                    <w:keepNext/>
                    <w:tabs>
                      <w:tab w:val="left" w:pos="0"/>
                      <w:tab w:val="left" w:pos="9498"/>
                    </w:tabs>
                    <w:overflowPunct w:val="0"/>
                    <w:adjustRightInd w:val="0"/>
                    <w:spacing w:before="0"/>
                    <w:textAlignment w:val="baseline"/>
                    <w:outlineLvl w:val="3"/>
                    <w:rPr>
                      <w:rFonts w:ascii="Calibri" w:hAnsi="Calibri" w:cs="Calibri"/>
                    </w:rPr>
                  </w:pPr>
                  <w:r w:rsidRPr="00E90423">
                    <w:rPr>
                      <w:rFonts w:ascii="Calibri" w:hAnsi="Calibri" w:cs="Calibri"/>
                      <w:highlight w:val="darkGray"/>
                    </w:rPr>
                    <w:t>R$ ____________</w:t>
                  </w:r>
                  <w:r w:rsidRPr="00E90423">
                    <w:rPr>
                      <w:rFonts w:ascii="Calibri" w:hAnsi="Calibri" w:cs="Calibri"/>
                    </w:rPr>
                    <w:t xml:space="preserve"> </w:t>
                  </w:r>
                </w:p>
              </w:tc>
            </w:tr>
            <w:tr w:rsidR="00C71F1D" w:rsidRPr="00E90423" w14:paraId="1A44AB4E" w14:textId="77777777" w:rsidTr="000E2F11">
              <w:trPr>
                <w:trHeight w:val="212"/>
              </w:trPr>
              <w:tc>
                <w:tcPr>
                  <w:tcW w:w="3356" w:type="dxa"/>
                </w:tcPr>
                <w:p w14:paraId="7ED58A88" w14:textId="77777777" w:rsidR="00C71F1D" w:rsidRPr="00E90423" w:rsidRDefault="00C71F1D" w:rsidP="00C71F1D">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PROCESSO Nº:</w:t>
                  </w:r>
                </w:p>
              </w:tc>
              <w:tc>
                <w:tcPr>
                  <w:tcW w:w="5756" w:type="dxa"/>
                  <w:vAlign w:val="bottom"/>
                </w:tcPr>
                <w:p w14:paraId="61306FFA" w14:textId="66589DA8" w:rsidR="00C71F1D" w:rsidRPr="00E90423" w:rsidRDefault="00C71F1D" w:rsidP="001650C6">
                  <w:pPr>
                    <w:keepNext/>
                    <w:tabs>
                      <w:tab w:val="left" w:pos="0"/>
                      <w:tab w:val="left" w:pos="9498"/>
                    </w:tabs>
                    <w:overflowPunct w:val="0"/>
                    <w:adjustRightInd w:val="0"/>
                    <w:spacing w:before="0"/>
                    <w:textAlignment w:val="baseline"/>
                    <w:outlineLvl w:val="3"/>
                    <w:rPr>
                      <w:rFonts w:ascii="Calibri" w:hAnsi="Calibri" w:cs="Calibri"/>
                    </w:rPr>
                  </w:pPr>
                  <w:r w:rsidRPr="00D65B4F">
                    <w:rPr>
                      <w:rFonts w:ascii="Calibri" w:hAnsi="Calibri" w:cs="Calibri"/>
                    </w:rPr>
                    <w:t>TC/</w:t>
                  </w:r>
                  <w:r w:rsidR="00035B73">
                    <w:rPr>
                      <w:rFonts w:ascii="Calibri" w:hAnsi="Calibri" w:cs="Calibri"/>
                    </w:rPr>
                    <w:t>0167</w:t>
                  </w:r>
                  <w:r w:rsidR="00EB7517">
                    <w:rPr>
                      <w:rFonts w:ascii="Calibri" w:hAnsi="Calibri" w:cs="Calibri"/>
                    </w:rPr>
                    <w:t>96</w:t>
                  </w:r>
                  <w:r>
                    <w:rPr>
                      <w:rFonts w:ascii="Calibri" w:hAnsi="Calibri" w:cs="Calibri"/>
                    </w:rPr>
                    <w:t>/202</w:t>
                  </w:r>
                  <w:r w:rsidR="00035B73">
                    <w:rPr>
                      <w:rFonts w:ascii="Calibri" w:hAnsi="Calibri" w:cs="Calibri"/>
                    </w:rPr>
                    <w:t>5</w:t>
                  </w:r>
                </w:p>
              </w:tc>
            </w:tr>
            <w:bookmarkEnd w:id="0"/>
          </w:tbl>
          <w:p w14:paraId="49A1FF6F" w14:textId="6FF1738B" w:rsidR="00E53BD8" w:rsidRPr="00E90423" w:rsidRDefault="00E53BD8" w:rsidP="00E90423">
            <w:pPr>
              <w:tabs>
                <w:tab w:val="left" w:pos="3331"/>
                <w:tab w:val="left" w:pos="3969"/>
                <w:tab w:val="left" w:pos="4253"/>
                <w:tab w:val="left" w:pos="4536"/>
                <w:tab w:val="left" w:pos="9498"/>
              </w:tabs>
              <w:overflowPunct w:val="0"/>
              <w:adjustRightInd w:val="0"/>
              <w:spacing w:before="120" w:after="120"/>
              <w:textAlignment w:val="baseline"/>
              <w:rPr>
                <w:rFonts w:ascii="Calibri" w:hAnsi="Calibri" w:cs="Calibri"/>
              </w:rPr>
            </w:pPr>
          </w:p>
        </w:tc>
        <w:tc>
          <w:tcPr>
            <w:tcW w:w="800" w:type="dxa"/>
            <w:vAlign w:val="bottom"/>
          </w:tcPr>
          <w:p w14:paraId="2E173AEC" w14:textId="77777777" w:rsidR="00E53BD8" w:rsidRDefault="00E53BD8" w:rsidP="00E90423">
            <w:pPr>
              <w:tabs>
                <w:tab w:val="left" w:pos="3331"/>
                <w:tab w:val="left" w:pos="3969"/>
                <w:tab w:val="left" w:pos="4253"/>
                <w:tab w:val="left" w:pos="4536"/>
                <w:tab w:val="left" w:pos="9498"/>
              </w:tabs>
              <w:overflowPunct w:val="0"/>
              <w:adjustRightInd w:val="0"/>
              <w:spacing w:before="120" w:after="120"/>
              <w:textAlignment w:val="baseline"/>
              <w:rPr>
                <w:rFonts w:ascii="Calibri" w:hAnsi="Calibri" w:cs="Calibri"/>
              </w:rPr>
            </w:pPr>
          </w:p>
          <w:p w14:paraId="66D12A1A" w14:textId="132FDBFD" w:rsidR="00EB5A6C" w:rsidRPr="00E90423" w:rsidRDefault="00EB5A6C" w:rsidP="00E90423">
            <w:pPr>
              <w:tabs>
                <w:tab w:val="left" w:pos="3331"/>
                <w:tab w:val="left" w:pos="3969"/>
                <w:tab w:val="left" w:pos="4253"/>
                <w:tab w:val="left" w:pos="4536"/>
                <w:tab w:val="left" w:pos="9498"/>
              </w:tabs>
              <w:overflowPunct w:val="0"/>
              <w:adjustRightInd w:val="0"/>
              <w:spacing w:before="120" w:after="120"/>
              <w:textAlignment w:val="baseline"/>
              <w:rPr>
                <w:rFonts w:ascii="Calibri" w:hAnsi="Calibri" w:cs="Calibri"/>
              </w:rPr>
            </w:pPr>
          </w:p>
        </w:tc>
      </w:tr>
      <w:bookmarkEnd w:id="1"/>
    </w:tbl>
    <w:p w14:paraId="6CD8A169" w14:textId="77777777" w:rsidR="001D646A" w:rsidRPr="00E90423" w:rsidRDefault="001D646A" w:rsidP="00E90423">
      <w:pPr>
        <w:overflowPunct w:val="0"/>
        <w:adjustRightInd w:val="0"/>
        <w:ind w:firstLine="3119"/>
        <w:jc w:val="both"/>
        <w:textAlignment w:val="baseline"/>
        <w:rPr>
          <w:rFonts w:ascii="Calibri" w:hAnsi="Calibri" w:cs="Calibri"/>
          <w:b/>
          <w:bCs/>
          <w:color w:val="000000" w:themeColor="text1"/>
        </w:rPr>
      </w:pPr>
    </w:p>
    <w:p w14:paraId="54837576" w14:textId="07614068" w:rsidR="001D646A" w:rsidRPr="0084345B" w:rsidRDefault="001D646A" w:rsidP="000E2F11">
      <w:pPr>
        <w:pStyle w:val="Nivel01"/>
        <w:tabs>
          <w:tab w:val="left" w:pos="0"/>
        </w:tabs>
        <w:spacing w:before="240" w:after="0" w:line="360" w:lineRule="auto"/>
        <w:ind w:right="0"/>
        <w:jc w:val="center"/>
        <w:rPr>
          <w:rFonts w:ascii="Calibri" w:hAnsi="Calibri" w:cs="Calibri"/>
          <w:sz w:val="24"/>
          <w:szCs w:val="24"/>
        </w:rPr>
      </w:pPr>
      <w:r w:rsidRPr="0084345B">
        <w:rPr>
          <w:rFonts w:ascii="Calibri" w:hAnsi="Calibri" w:cs="Calibri"/>
          <w:sz w:val="24"/>
          <w:szCs w:val="24"/>
        </w:rPr>
        <w:t xml:space="preserve">CLÁUSULA PRIMEIRA – </w:t>
      </w:r>
      <w:r w:rsidR="00AC1560">
        <w:rPr>
          <w:rFonts w:ascii="Calibri" w:hAnsi="Calibri" w:cs="Calibri"/>
          <w:sz w:val="24"/>
          <w:szCs w:val="24"/>
        </w:rPr>
        <w:t xml:space="preserve">DO </w:t>
      </w:r>
      <w:r w:rsidRPr="0084345B">
        <w:rPr>
          <w:rFonts w:ascii="Calibri" w:hAnsi="Calibri" w:cs="Calibri"/>
          <w:sz w:val="24"/>
          <w:szCs w:val="24"/>
        </w:rPr>
        <w:t>OBJETO</w:t>
      </w:r>
    </w:p>
    <w:p w14:paraId="058D2C5E" w14:textId="525B8697" w:rsidR="00D0370E" w:rsidRPr="00DE0F02" w:rsidRDefault="00337C31" w:rsidP="00E1484B">
      <w:pPr>
        <w:pStyle w:val="Nivel2"/>
        <w:numPr>
          <w:ilvl w:val="1"/>
          <w:numId w:val="9"/>
        </w:numPr>
        <w:tabs>
          <w:tab w:val="left" w:pos="567"/>
        </w:tabs>
        <w:spacing w:line="360" w:lineRule="auto"/>
        <w:ind w:left="0" w:firstLine="0"/>
        <w:rPr>
          <w:rFonts w:ascii="Calibri" w:hAnsi="Calibri" w:cs="Calibri"/>
          <w:sz w:val="24"/>
          <w:szCs w:val="24"/>
        </w:rPr>
      </w:pPr>
      <w:r>
        <w:rPr>
          <w:rFonts w:asciiTheme="minorHAnsi" w:hAnsiTheme="minorHAnsi" w:cstheme="minorHAnsi"/>
          <w:sz w:val="24"/>
        </w:rPr>
        <w:t>Constitui objeto da</w:t>
      </w:r>
      <w:r w:rsidRPr="009A2D1C">
        <w:rPr>
          <w:rFonts w:asciiTheme="minorHAnsi" w:hAnsiTheme="minorHAnsi" w:cstheme="minorHAnsi"/>
          <w:sz w:val="24"/>
        </w:rPr>
        <w:t xml:space="preserve"> </w:t>
      </w:r>
      <w:r w:rsidRPr="00D0370E">
        <w:rPr>
          <w:rFonts w:asciiTheme="minorHAnsi" w:hAnsiTheme="minorHAnsi" w:cstheme="minorHAnsi"/>
          <w:sz w:val="24"/>
          <w:szCs w:val="24"/>
        </w:rPr>
        <w:t xml:space="preserve">presente Nota de Empenho </w:t>
      </w:r>
      <w:r w:rsidR="00290FEF" w:rsidRPr="007B6697">
        <w:rPr>
          <w:rFonts w:ascii="Calibri" w:hAnsi="Calibri" w:cs="Calibri"/>
          <w:sz w:val="24"/>
          <w:szCs w:val="24"/>
        </w:rPr>
        <w:t xml:space="preserve">a </w:t>
      </w:r>
      <w:r w:rsidR="00035B73" w:rsidRPr="00615D0E">
        <w:rPr>
          <w:rFonts w:ascii="Calibri" w:hAnsi="Calibri" w:cs="Calibri"/>
          <w:sz w:val="24"/>
          <w:szCs w:val="24"/>
        </w:rPr>
        <w:t xml:space="preserve">contratação de </w:t>
      </w:r>
      <w:r w:rsidR="005C0C77" w:rsidRPr="005C0C77">
        <w:rPr>
          <w:rFonts w:ascii="Calibri" w:hAnsi="Calibri" w:cs="Calibri"/>
          <w:sz w:val="24"/>
          <w:szCs w:val="24"/>
        </w:rPr>
        <w:t xml:space="preserve">empresa </w:t>
      </w:r>
      <w:r w:rsidR="005C0C77" w:rsidRPr="005C0C77">
        <w:rPr>
          <w:rFonts w:ascii="Calibri" w:eastAsia="Times New Roman" w:hAnsi="Calibri" w:cs="Calibri"/>
          <w:sz w:val="24"/>
          <w:szCs w:val="24"/>
        </w:rPr>
        <w:t xml:space="preserve">especializada </w:t>
      </w:r>
      <w:r w:rsidR="00EB7517" w:rsidRPr="00EB7517">
        <w:rPr>
          <w:rFonts w:ascii="Calibri" w:eastAsia="Times New Roman" w:hAnsi="Calibri" w:cs="Calibri"/>
          <w:sz w:val="24"/>
          <w:szCs w:val="24"/>
        </w:rPr>
        <w:t>para realização de serviços de topografia no Município de São Paulo</w:t>
      </w:r>
      <w:r w:rsidR="00035B73">
        <w:rPr>
          <w:rFonts w:ascii="Calibri" w:hAnsi="Calibri" w:cs="Calibri"/>
          <w:sz w:val="24"/>
          <w:szCs w:val="24"/>
        </w:rPr>
        <w:t>, conforme especificações constante do Termo de Referência</w:t>
      </w:r>
      <w:r w:rsidR="00880DF5">
        <w:rPr>
          <w:rFonts w:ascii="Calibri" w:hAnsi="Calibri" w:cs="Calibri"/>
          <w:sz w:val="24"/>
          <w:szCs w:val="24"/>
        </w:rPr>
        <w:t xml:space="preserve"> da Ata de Registro de Preços nº </w:t>
      </w:r>
      <w:r w:rsidR="00880DF5" w:rsidRPr="00880DF5">
        <w:rPr>
          <w:rFonts w:ascii="Calibri" w:hAnsi="Calibri" w:cs="Calibri"/>
          <w:sz w:val="24"/>
          <w:szCs w:val="24"/>
          <w:highlight w:val="darkGray"/>
        </w:rPr>
        <w:t>&lt;___/_____&gt;</w:t>
      </w:r>
      <w:r w:rsidR="00880DF5">
        <w:rPr>
          <w:rFonts w:ascii="Calibri" w:hAnsi="Calibri" w:cs="Calibri"/>
          <w:sz w:val="24"/>
          <w:szCs w:val="24"/>
        </w:rPr>
        <w:t xml:space="preserve"> do Edital do Pregão Eletrônico nº </w:t>
      </w:r>
      <w:r w:rsidR="00880DF5" w:rsidRPr="00880DF5">
        <w:rPr>
          <w:rFonts w:ascii="Calibri" w:hAnsi="Calibri" w:cs="Calibri"/>
          <w:sz w:val="24"/>
          <w:szCs w:val="24"/>
          <w:highlight w:val="darkGray"/>
        </w:rPr>
        <w:t>&lt;_____/______&gt;</w:t>
      </w:r>
      <w:r w:rsidR="00755261" w:rsidRPr="00DE0F02">
        <w:rPr>
          <w:rFonts w:ascii="Calibri" w:hAnsi="Calibri" w:cs="Calibri"/>
          <w:sz w:val="24"/>
          <w:szCs w:val="24"/>
        </w:rPr>
        <w:t>.</w:t>
      </w:r>
    </w:p>
    <w:p w14:paraId="4B4CAB0F" w14:textId="77777777" w:rsidR="00557739" w:rsidRPr="0084345B" w:rsidRDefault="00557739" w:rsidP="00E1484B">
      <w:pPr>
        <w:pStyle w:val="Nivel2"/>
        <w:numPr>
          <w:ilvl w:val="1"/>
          <w:numId w:val="9"/>
        </w:numPr>
        <w:tabs>
          <w:tab w:val="left" w:pos="567"/>
        </w:tabs>
        <w:spacing w:line="360" w:lineRule="auto"/>
        <w:rPr>
          <w:rFonts w:ascii="Calibri" w:hAnsi="Calibri" w:cs="Calibri"/>
          <w:sz w:val="24"/>
          <w:szCs w:val="24"/>
        </w:rPr>
      </w:pPr>
      <w:r w:rsidRPr="0084345B">
        <w:rPr>
          <w:rFonts w:ascii="Calibri" w:hAnsi="Calibri" w:cs="Calibri"/>
          <w:sz w:val="24"/>
          <w:szCs w:val="24"/>
        </w:rPr>
        <w:t>Vinculam esta contratação, independentemente de transcrição:</w:t>
      </w:r>
    </w:p>
    <w:p w14:paraId="759D7DB7" w14:textId="77777777" w:rsidR="00557739" w:rsidRPr="0084345B" w:rsidRDefault="00557739" w:rsidP="00E1484B">
      <w:pPr>
        <w:pStyle w:val="Nivel3"/>
        <w:numPr>
          <w:ilvl w:val="2"/>
          <w:numId w:val="9"/>
        </w:numPr>
        <w:tabs>
          <w:tab w:val="left" w:pos="993"/>
        </w:tabs>
        <w:spacing w:line="360" w:lineRule="auto"/>
        <w:ind w:left="284" w:firstLine="0"/>
        <w:rPr>
          <w:rFonts w:ascii="Calibri" w:hAnsi="Calibri" w:cs="Calibri"/>
          <w:color w:val="auto"/>
          <w:sz w:val="24"/>
          <w:szCs w:val="24"/>
        </w:rPr>
      </w:pPr>
      <w:r w:rsidRPr="0084345B">
        <w:rPr>
          <w:rFonts w:ascii="Calibri" w:hAnsi="Calibri" w:cs="Calibri"/>
          <w:sz w:val="24"/>
          <w:szCs w:val="24"/>
        </w:rPr>
        <w:t xml:space="preserve">O </w:t>
      </w:r>
      <w:r w:rsidRPr="0084345B">
        <w:rPr>
          <w:rFonts w:ascii="Calibri" w:hAnsi="Calibri" w:cs="Calibri"/>
          <w:color w:val="auto"/>
          <w:sz w:val="24"/>
          <w:szCs w:val="24"/>
        </w:rPr>
        <w:t>Termo de Referência;</w:t>
      </w:r>
    </w:p>
    <w:p w14:paraId="6E38CD0F" w14:textId="77777777" w:rsidR="00557739" w:rsidRDefault="00557739" w:rsidP="00E1484B">
      <w:pPr>
        <w:pStyle w:val="Nivel3"/>
        <w:numPr>
          <w:ilvl w:val="2"/>
          <w:numId w:val="9"/>
        </w:numPr>
        <w:tabs>
          <w:tab w:val="left" w:pos="567"/>
          <w:tab w:val="left" w:pos="993"/>
        </w:tabs>
        <w:spacing w:line="360" w:lineRule="auto"/>
        <w:ind w:left="284" w:firstLine="0"/>
        <w:rPr>
          <w:rFonts w:ascii="Calibri" w:hAnsi="Calibri" w:cs="Calibri"/>
          <w:sz w:val="24"/>
          <w:szCs w:val="24"/>
        </w:rPr>
      </w:pPr>
      <w:r w:rsidRPr="00557739">
        <w:rPr>
          <w:rFonts w:ascii="Calibri" w:hAnsi="Calibri" w:cs="Calibri"/>
          <w:color w:val="auto"/>
          <w:sz w:val="24"/>
          <w:szCs w:val="24"/>
        </w:rPr>
        <w:t xml:space="preserve">A proposta </w:t>
      </w:r>
      <w:r w:rsidRPr="00557739">
        <w:rPr>
          <w:rFonts w:ascii="Calibri" w:hAnsi="Calibri" w:cs="Calibri"/>
          <w:sz w:val="24"/>
          <w:szCs w:val="24"/>
        </w:rPr>
        <w:t xml:space="preserve">da </w:t>
      </w:r>
      <w:r w:rsidRPr="00557739">
        <w:rPr>
          <w:rFonts w:ascii="Calibri" w:hAnsi="Calibri" w:cs="Calibri"/>
          <w:b/>
          <w:caps/>
          <w:sz w:val="24"/>
          <w:szCs w:val="24"/>
        </w:rPr>
        <w:t>CONTRATADA</w:t>
      </w:r>
      <w:r w:rsidRPr="00557739">
        <w:rPr>
          <w:rFonts w:ascii="Calibri" w:hAnsi="Calibri" w:cs="Calibri"/>
          <w:sz w:val="24"/>
          <w:szCs w:val="24"/>
        </w:rPr>
        <w:t>;</w:t>
      </w:r>
    </w:p>
    <w:p w14:paraId="276791AF" w14:textId="015ABBDD" w:rsidR="00557739" w:rsidRDefault="00557739" w:rsidP="00E1484B">
      <w:pPr>
        <w:pStyle w:val="Nivel3"/>
        <w:numPr>
          <w:ilvl w:val="2"/>
          <w:numId w:val="9"/>
        </w:numPr>
        <w:tabs>
          <w:tab w:val="left" w:pos="567"/>
          <w:tab w:val="left" w:pos="993"/>
        </w:tabs>
        <w:spacing w:line="360" w:lineRule="auto"/>
        <w:ind w:left="284" w:firstLine="0"/>
        <w:rPr>
          <w:rFonts w:ascii="Calibri" w:hAnsi="Calibri" w:cs="Calibri"/>
          <w:sz w:val="24"/>
          <w:szCs w:val="24"/>
        </w:rPr>
      </w:pPr>
      <w:r w:rsidRPr="00557739">
        <w:rPr>
          <w:rFonts w:ascii="Calibri" w:hAnsi="Calibri" w:cs="Calibri"/>
          <w:sz w:val="24"/>
          <w:szCs w:val="24"/>
        </w:rPr>
        <w:t>Demais documentos que instruem esta contratação e anexos dos documentos supracitados.</w:t>
      </w:r>
    </w:p>
    <w:p w14:paraId="10E5BA65" w14:textId="77777777" w:rsidR="007B6697" w:rsidRPr="00557739" w:rsidRDefault="007B6697" w:rsidP="007B6697">
      <w:pPr>
        <w:pStyle w:val="Nivel3"/>
        <w:tabs>
          <w:tab w:val="left" w:pos="567"/>
          <w:tab w:val="left" w:pos="993"/>
        </w:tabs>
        <w:spacing w:line="360" w:lineRule="auto"/>
        <w:ind w:left="284" w:firstLine="0"/>
        <w:rPr>
          <w:rFonts w:ascii="Calibri" w:hAnsi="Calibri" w:cs="Calibri"/>
          <w:sz w:val="24"/>
          <w:szCs w:val="24"/>
        </w:rPr>
      </w:pPr>
    </w:p>
    <w:p w14:paraId="02FCBD66" w14:textId="77141CFE" w:rsidR="001D646A" w:rsidRPr="0084345B" w:rsidRDefault="005C0AE0" w:rsidP="00263310">
      <w:pPr>
        <w:pStyle w:val="Nivel01"/>
        <w:tabs>
          <w:tab w:val="left" w:pos="0"/>
        </w:tabs>
        <w:spacing w:before="240" w:after="0" w:line="360" w:lineRule="auto"/>
        <w:ind w:right="0"/>
        <w:jc w:val="center"/>
        <w:rPr>
          <w:rFonts w:ascii="Calibri" w:hAnsi="Calibri" w:cs="Calibri"/>
          <w:color w:val="FFFFFF" w:themeColor="background1"/>
          <w:sz w:val="24"/>
          <w:szCs w:val="24"/>
        </w:rPr>
      </w:pPr>
      <w:r>
        <w:rPr>
          <w:rFonts w:ascii="Calibri" w:hAnsi="Calibri" w:cs="Calibri"/>
          <w:sz w:val="24"/>
          <w:szCs w:val="24"/>
        </w:rPr>
        <w:lastRenderedPageBreak/>
        <w:t xml:space="preserve">CLÁUSULA SEGUNDA – </w:t>
      </w:r>
      <w:r w:rsidR="00AC1560">
        <w:rPr>
          <w:rFonts w:ascii="Calibri" w:hAnsi="Calibri" w:cs="Calibri"/>
          <w:sz w:val="24"/>
          <w:szCs w:val="24"/>
        </w:rPr>
        <w:t xml:space="preserve">DO </w:t>
      </w:r>
      <w:r w:rsidR="00557739">
        <w:rPr>
          <w:rFonts w:ascii="Calibri" w:hAnsi="Calibri" w:cs="Calibri"/>
          <w:sz w:val="24"/>
          <w:szCs w:val="24"/>
        </w:rPr>
        <w:t>PREÇO</w:t>
      </w:r>
    </w:p>
    <w:p w14:paraId="53610526" w14:textId="00EF6190" w:rsidR="00242DF1" w:rsidRPr="00035B73" w:rsidRDefault="0039764C" w:rsidP="00C6692B">
      <w:pPr>
        <w:pStyle w:val="Nvel2-Red"/>
        <w:numPr>
          <w:ilvl w:val="1"/>
          <w:numId w:val="7"/>
        </w:numPr>
        <w:tabs>
          <w:tab w:val="left" w:pos="567"/>
        </w:tabs>
        <w:spacing w:line="360" w:lineRule="auto"/>
        <w:ind w:left="0" w:firstLine="0"/>
        <w:rPr>
          <w:rFonts w:ascii="Calibri" w:hAnsi="Calibri" w:cs="Calibri"/>
          <w:i w:val="0"/>
          <w:color w:val="auto"/>
          <w:sz w:val="24"/>
          <w:szCs w:val="24"/>
        </w:rPr>
      </w:pPr>
      <w:r w:rsidRPr="003C79C2">
        <w:rPr>
          <w:rFonts w:ascii="Calibri" w:hAnsi="Calibri" w:cs="Calibri"/>
          <w:i w:val="0"/>
          <w:color w:val="auto"/>
          <w:sz w:val="24"/>
        </w:rPr>
        <w:t xml:space="preserve">O valor total desta Nota de Empenho é de </w:t>
      </w:r>
      <w:r w:rsidRPr="003C79C2">
        <w:rPr>
          <w:rFonts w:ascii="Calibri" w:hAnsi="Calibri" w:cs="Calibri"/>
          <w:i w:val="0"/>
          <w:color w:val="auto"/>
          <w:sz w:val="24"/>
          <w:highlight w:val="lightGray"/>
        </w:rPr>
        <w:t>&lt;R$ ___________</w:t>
      </w:r>
      <w:proofErr w:type="gramStart"/>
      <w:r w:rsidRPr="003C79C2">
        <w:rPr>
          <w:rFonts w:ascii="Calibri" w:hAnsi="Calibri" w:cs="Calibri"/>
          <w:i w:val="0"/>
          <w:color w:val="auto"/>
          <w:sz w:val="24"/>
          <w:highlight w:val="lightGray"/>
        </w:rPr>
        <w:t>_,_</w:t>
      </w:r>
      <w:proofErr w:type="gramEnd"/>
      <w:r w:rsidRPr="003C79C2">
        <w:rPr>
          <w:rFonts w:ascii="Calibri" w:hAnsi="Calibri" w:cs="Calibri"/>
          <w:i w:val="0"/>
          <w:color w:val="auto"/>
          <w:sz w:val="24"/>
          <w:highlight w:val="lightGray"/>
        </w:rPr>
        <w:t>_&gt;</w:t>
      </w:r>
      <w:r w:rsidRPr="003C79C2">
        <w:rPr>
          <w:rFonts w:ascii="Calibri" w:hAnsi="Calibri" w:cs="Calibri"/>
          <w:i w:val="0"/>
          <w:color w:val="auto"/>
          <w:sz w:val="24"/>
        </w:rPr>
        <w:t xml:space="preserve"> </w:t>
      </w:r>
      <w:r w:rsidRPr="003C79C2">
        <w:rPr>
          <w:rFonts w:ascii="Calibri" w:hAnsi="Calibri" w:cs="Calibri"/>
          <w:i w:val="0"/>
          <w:color w:val="auto"/>
          <w:sz w:val="24"/>
          <w:highlight w:val="lightGray"/>
        </w:rPr>
        <w:t>&lt;(valor por extenso)&gt;</w:t>
      </w:r>
      <w:r w:rsidRPr="003C79C2">
        <w:rPr>
          <w:rFonts w:ascii="Calibri" w:hAnsi="Calibri" w:cs="Calibri"/>
          <w:i w:val="0"/>
          <w:color w:val="auto"/>
          <w:sz w:val="24"/>
        </w:rPr>
        <w:t>, estando o preço unitário e a quantidade a seguir discriminados:</w:t>
      </w:r>
      <w:r w:rsidR="00035B73">
        <w:rPr>
          <w:rFonts w:ascii="Calibri" w:hAnsi="Calibri" w:cs="Calibri"/>
          <w:i w:val="0"/>
          <w:color w:val="auto"/>
          <w:sz w:val="24"/>
        </w:rPr>
        <w:t xml:space="preserve"> </w:t>
      </w:r>
      <w:r w:rsidR="00035B73">
        <w:rPr>
          <w:rFonts w:ascii="Calibri" w:hAnsi="Calibri" w:cs="Calibri"/>
          <w:b/>
          <w:i w:val="0"/>
          <w:sz w:val="24"/>
        </w:rPr>
        <w:t>(PREENCHER CONFORME NECESSIDADE)</w:t>
      </w:r>
    </w:p>
    <w:tbl>
      <w:tblPr>
        <w:tblStyle w:val="Tabelacomgrade"/>
        <w:tblpPr w:leftFromText="141" w:rightFromText="141" w:vertAnchor="text" w:horzAnchor="margin" w:tblpXSpec="center" w:tblpY="204"/>
        <w:tblW w:w="10627" w:type="dxa"/>
        <w:tblLayout w:type="fixed"/>
        <w:tblLook w:val="04A0" w:firstRow="1" w:lastRow="0" w:firstColumn="1" w:lastColumn="0" w:noHBand="0" w:noVBand="1"/>
      </w:tblPr>
      <w:tblGrid>
        <w:gridCol w:w="1005"/>
        <w:gridCol w:w="2780"/>
        <w:gridCol w:w="1013"/>
        <w:gridCol w:w="1718"/>
        <w:gridCol w:w="2085"/>
        <w:gridCol w:w="2026"/>
      </w:tblGrid>
      <w:tr w:rsidR="00EB7517" w:rsidRPr="00307DEC" w14:paraId="556C0D0D" w14:textId="2C1E0794" w:rsidTr="00EB7517">
        <w:trPr>
          <w:trHeight w:val="837"/>
          <w:tblHeader/>
        </w:trPr>
        <w:tc>
          <w:tcPr>
            <w:tcW w:w="1005" w:type="dxa"/>
            <w:tcBorders>
              <w:bottom w:val="single" w:sz="4" w:space="0" w:color="auto"/>
            </w:tcBorders>
            <w:shd w:val="clear" w:color="auto" w:fill="D9D9D9" w:themeFill="background1" w:themeFillShade="D9"/>
            <w:vAlign w:val="center"/>
          </w:tcPr>
          <w:p w14:paraId="32B5AD08" w14:textId="77777777" w:rsidR="00EB7517" w:rsidRPr="00307DEC" w:rsidRDefault="00EB7517" w:rsidP="00011A59">
            <w:pPr>
              <w:tabs>
                <w:tab w:val="left" w:pos="426"/>
              </w:tabs>
              <w:overflowPunct w:val="0"/>
              <w:adjustRightInd w:val="0"/>
              <w:spacing w:before="120" w:after="120"/>
              <w:jc w:val="center"/>
              <w:textAlignment w:val="baseline"/>
              <w:rPr>
                <w:rFonts w:asciiTheme="minorHAnsi" w:hAnsiTheme="minorHAnsi" w:cstheme="minorHAnsi"/>
                <w:b/>
                <w:sz w:val="16"/>
                <w:szCs w:val="16"/>
              </w:rPr>
            </w:pPr>
            <w:r w:rsidRPr="00307DEC">
              <w:rPr>
                <w:rFonts w:asciiTheme="minorHAnsi" w:hAnsiTheme="minorHAnsi" w:cstheme="minorHAnsi"/>
                <w:b/>
                <w:sz w:val="16"/>
                <w:szCs w:val="16"/>
              </w:rPr>
              <w:t>Item</w:t>
            </w:r>
          </w:p>
        </w:tc>
        <w:tc>
          <w:tcPr>
            <w:tcW w:w="2780" w:type="dxa"/>
            <w:tcBorders>
              <w:bottom w:val="single" w:sz="4" w:space="0" w:color="auto"/>
            </w:tcBorders>
            <w:shd w:val="clear" w:color="auto" w:fill="D9D9D9" w:themeFill="background1" w:themeFillShade="D9"/>
            <w:vAlign w:val="center"/>
          </w:tcPr>
          <w:p w14:paraId="7EBBCB11" w14:textId="77777777" w:rsidR="00EB7517" w:rsidRPr="00307DEC" w:rsidRDefault="00EB7517" w:rsidP="00011A59">
            <w:pPr>
              <w:tabs>
                <w:tab w:val="left" w:pos="426"/>
              </w:tabs>
              <w:overflowPunct w:val="0"/>
              <w:adjustRightInd w:val="0"/>
              <w:spacing w:before="120" w:after="120"/>
              <w:jc w:val="center"/>
              <w:textAlignment w:val="baseline"/>
              <w:rPr>
                <w:rFonts w:asciiTheme="minorHAnsi" w:hAnsiTheme="minorHAnsi" w:cstheme="minorHAnsi"/>
                <w:b/>
                <w:sz w:val="16"/>
                <w:szCs w:val="16"/>
              </w:rPr>
            </w:pPr>
            <w:r w:rsidRPr="00307DEC">
              <w:rPr>
                <w:rFonts w:asciiTheme="minorHAnsi" w:hAnsiTheme="minorHAnsi" w:cstheme="minorHAnsi"/>
                <w:b/>
                <w:sz w:val="16"/>
                <w:szCs w:val="16"/>
              </w:rPr>
              <w:t>Descrição</w:t>
            </w:r>
          </w:p>
        </w:tc>
        <w:tc>
          <w:tcPr>
            <w:tcW w:w="1013" w:type="dxa"/>
            <w:tcBorders>
              <w:bottom w:val="single" w:sz="4" w:space="0" w:color="auto"/>
            </w:tcBorders>
            <w:shd w:val="clear" w:color="auto" w:fill="D9D9D9" w:themeFill="background1" w:themeFillShade="D9"/>
            <w:vAlign w:val="center"/>
          </w:tcPr>
          <w:p w14:paraId="056A501A" w14:textId="77777777" w:rsidR="00EB7517" w:rsidRPr="00307DEC" w:rsidRDefault="00EB7517" w:rsidP="00011A59">
            <w:pPr>
              <w:tabs>
                <w:tab w:val="left" w:pos="426"/>
              </w:tabs>
              <w:overflowPunct w:val="0"/>
              <w:adjustRightInd w:val="0"/>
              <w:spacing w:before="120" w:after="120"/>
              <w:jc w:val="center"/>
              <w:textAlignment w:val="baseline"/>
              <w:rPr>
                <w:rFonts w:asciiTheme="minorHAnsi" w:hAnsiTheme="minorHAnsi" w:cstheme="minorHAnsi"/>
                <w:b/>
                <w:sz w:val="16"/>
                <w:szCs w:val="16"/>
              </w:rPr>
            </w:pPr>
            <w:r w:rsidRPr="00307DEC">
              <w:rPr>
                <w:rFonts w:asciiTheme="minorHAnsi" w:hAnsiTheme="minorHAnsi" w:cstheme="minorHAnsi"/>
                <w:b/>
                <w:sz w:val="16"/>
                <w:szCs w:val="16"/>
              </w:rPr>
              <w:t>Un.</w:t>
            </w:r>
          </w:p>
        </w:tc>
        <w:tc>
          <w:tcPr>
            <w:tcW w:w="1718" w:type="dxa"/>
            <w:tcBorders>
              <w:bottom w:val="single" w:sz="4" w:space="0" w:color="auto"/>
            </w:tcBorders>
            <w:shd w:val="clear" w:color="auto" w:fill="D9D9D9" w:themeFill="background1" w:themeFillShade="D9"/>
            <w:vAlign w:val="center"/>
          </w:tcPr>
          <w:p w14:paraId="5A8FB1E9" w14:textId="77777777" w:rsidR="00EB7517" w:rsidRPr="00307DEC" w:rsidRDefault="00EB7517" w:rsidP="00011A59">
            <w:pPr>
              <w:tabs>
                <w:tab w:val="left" w:pos="426"/>
              </w:tabs>
              <w:overflowPunct w:val="0"/>
              <w:adjustRightInd w:val="0"/>
              <w:spacing w:before="120" w:after="120"/>
              <w:jc w:val="center"/>
              <w:textAlignment w:val="baseline"/>
              <w:rPr>
                <w:rFonts w:asciiTheme="minorHAnsi" w:hAnsiTheme="minorHAnsi" w:cstheme="minorHAnsi"/>
                <w:b/>
                <w:sz w:val="16"/>
                <w:szCs w:val="16"/>
              </w:rPr>
            </w:pPr>
            <w:r w:rsidRPr="00307DEC">
              <w:rPr>
                <w:rFonts w:asciiTheme="minorHAnsi" w:hAnsiTheme="minorHAnsi" w:cstheme="minorHAnsi"/>
                <w:b/>
                <w:sz w:val="16"/>
                <w:szCs w:val="16"/>
              </w:rPr>
              <w:t>Quant.</w:t>
            </w:r>
          </w:p>
        </w:tc>
        <w:tc>
          <w:tcPr>
            <w:tcW w:w="2085" w:type="dxa"/>
            <w:vMerge w:val="restart"/>
            <w:tcBorders>
              <w:bottom w:val="single" w:sz="4" w:space="0" w:color="auto"/>
            </w:tcBorders>
            <w:shd w:val="clear" w:color="auto" w:fill="D9D9D9" w:themeFill="background1" w:themeFillShade="D9"/>
            <w:vAlign w:val="center"/>
          </w:tcPr>
          <w:p w14:paraId="55A927E3" w14:textId="7344AB4F" w:rsidR="00EB7517" w:rsidRPr="00307DEC" w:rsidRDefault="00EB7517" w:rsidP="00011A59">
            <w:pPr>
              <w:tabs>
                <w:tab w:val="left" w:pos="426"/>
              </w:tabs>
              <w:overflowPunct w:val="0"/>
              <w:adjustRightInd w:val="0"/>
              <w:spacing w:before="120" w:after="120"/>
              <w:jc w:val="center"/>
              <w:textAlignment w:val="baseline"/>
              <w:rPr>
                <w:rFonts w:asciiTheme="minorHAnsi" w:hAnsiTheme="minorHAnsi" w:cstheme="minorHAnsi"/>
                <w:b/>
                <w:sz w:val="16"/>
                <w:szCs w:val="16"/>
              </w:rPr>
            </w:pPr>
            <w:r w:rsidRPr="00307DEC">
              <w:rPr>
                <w:rFonts w:asciiTheme="minorHAnsi" w:hAnsiTheme="minorHAnsi" w:cstheme="minorHAnsi"/>
                <w:b/>
                <w:sz w:val="16"/>
                <w:szCs w:val="16"/>
              </w:rPr>
              <w:t>PU (R$) com coeficiente K aplicado</w:t>
            </w:r>
          </w:p>
        </w:tc>
        <w:tc>
          <w:tcPr>
            <w:tcW w:w="2026" w:type="dxa"/>
            <w:vMerge w:val="restart"/>
            <w:tcBorders>
              <w:bottom w:val="single" w:sz="4" w:space="0" w:color="auto"/>
            </w:tcBorders>
            <w:shd w:val="clear" w:color="auto" w:fill="D9D9D9" w:themeFill="background1" w:themeFillShade="D9"/>
            <w:vAlign w:val="center"/>
          </w:tcPr>
          <w:p w14:paraId="1715735D" w14:textId="585F0739" w:rsidR="00EB7517" w:rsidRPr="00307DEC" w:rsidRDefault="00EB7517" w:rsidP="00011A59">
            <w:pPr>
              <w:tabs>
                <w:tab w:val="left" w:pos="426"/>
              </w:tabs>
              <w:overflowPunct w:val="0"/>
              <w:adjustRightInd w:val="0"/>
              <w:spacing w:before="120" w:after="120"/>
              <w:jc w:val="center"/>
              <w:textAlignment w:val="baseline"/>
              <w:rPr>
                <w:rFonts w:asciiTheme="minorHAnsi" w:hAnsiTheme="minorHAnsi" w:cstheme="minorHAnsi"/>
                <w:b/>
                <w:sz w:val="16"/>
                <w:szCs w:val="16"/>
              </w:rPr>
            </w:pPr>
            <w:r w:rsidRPr="00307DEC">
              <w:rPr>
                <w:rFonts w:asciiTheme="minorHAnsi" w:hAnsiTheme="minorHAnsi" w:cstheme="minorHAnsi"/>
                <w:b/>
                <w:sz w:val="16"/>
                <w:szCs w:val="16"/>
              </w:rPr>
              <w:t>PT (R$) com coeficiente K aplicado</w:t>
            </w:r>
          </w:p>
        </w:tc>
      </w:tr>
      <w:tr w:rsidR="00EB7517" w:rsidRPr="00307DEC" w14:paraId="631F9399" w14:textId="723E2811" w:rsidTr="00EB7517">
        <w:trPr>
          <w:trHeight w:val="565"/>
          <w:tblHeader/>
        </w:trPr>
        <w:tc>
          <w:tcPr>
            <w:tcW w:w="6516" w:type="dxa"/>
            <w:gridSpan w:val="4"/>
            <w:shd w:val="clear" w:color="auto" w:fill="D9D9D9" w:themeFill="background1" w:themeFillShade="D9"/>
            <w:vAlign w:val="center"/>
          </w:tcPr>
          <w:p w14:paraId="3F19505F" w14:textId="6E4A5BEE" w:rsidR="00EB7517" w:rsidRPr="00307DEC" w:rsidRDefault="00EB7517" w:rsidP="00011A59">
            <w:pPr>
              <w:tabs>
                <w:tab w:val="left" w:pos="426"/>
              </w:tabs>
              <w:overflowPunct w:val="0"/>
              <w:adjustRightInd w:val="0"/>
              <w:spacing w:before="120" w:after="120"/>
              <w:jc w:val="center"/>
              <w:textAlignment w:val="baseline"/>
              <w:rPr>
                <w:rFonts w:asciiTheme="minorHAnsi" w:hAnsiTheme="minorHAnsi" w:cstheme="minorHAnsi"/>
                <w:b/>
                <w:sz w:val="16"/>
                <w:szCs w:val="16"/>
              </w:rPr>
            </w:pPr>
            <w:r w:rsidRPr="00307DEC">
              <w:rPr>
                <w:rFonts w:asciiTheme="minorHAnsi" w:hAnsiTheme="minorHAnsi" w:cstheme="minorHAnsi"/>
                <w:b/>
                <w:sz w:val="16"/>
                <w:szCs w:val="16"/>
              </w:rPr>
              <w:t xml:space="preserve">COEFICIENTE “K” = </w:t>
            </w:r>
            <w:r w:rsidR="001F1017" w:rsidRPr="001F1017">
              <w:rPr>
                <w:rFonts w:asciiTheme="minorHAnsi" w:hAnsiTheme="minorHAnsi" w:cstheme="minorHAnsi"/>
                <w:sz w:val="16"/>
                <w:szCs w:val="16"/>
                <w:highlight w:val="darkGray"/>
              </w:rPr>
              <w:t>&lt;_____&gt;</w:t>
            </w:r>
          </w:p>
        </w:tc>
        <w:tc>
          <w:tcPr>
            <w:tcW w:w="2085" w:type="dxa"/>
            <w:vMerge/>
            <w:shd w:val="clear" w:color="auto" w:fill="D9D9D9" w:themeFill="background1" w:themeFillShade="D9"/>
          </w:tcPr>
          <w:p w14:paraId="492D1F88" w14:textId="77777777" w:rsidR="00EB7517" w:rsidRPr="00307DEC" w:rsidRDefault="00EB7517" w:rsidP="00011A59">
            <w:pPr>
              <w:tabs>
                <w:tab w:val="left" w:pos="426"/>
              </w:tabs>
              <w:overflowPunct w:val="0"/>
              <w:adjustRightInd w:val="0"/>
              <w:spacing w:before="120" w:after="120"/>
              <w:jc w:val="center"/>
              <w:textAlignment w:val="baseline"/>
              <w:rPr>
                <w:rFonts w:asciiTheme="minorHAnsi" w:hAnsiTheme="minorHAnsi" w:cstheme="minorHAnsi"/>
                <w:b/>
                <w:sz w:val="16"/>
                <w:szCs w:val="16"/>
              </w:rPr>
            </w:pPr>
          </w:p>
        </w:tc>
        <w:tc>
          <w:tcPr>
            <w:tcW w:w="2026" w:type="dxa"/>
            <w:vMerge/>
            <w:shd w:val="clear" w:color="auto" w:fill="D9D9D9" w:themeFill="background1" w:themeFillShade="D9"/>
          </w:tcPr>
          <w:p w14:paraId="55940F5B" w14:textId="77777777" w:rsidR="00EB7517" w:rsidRPr="00307DEC" w:rsidRDefault="00EB7517" w:rsidP="00011A59">
            <w:pPr>
              <w:tabs>
                <w:tab w:val="left" w:pos="426"/>
              </w:tabs>
              <w:overflowPunct w:val="0"/>
              <w:adjustRightInd w:val="0"/>
              <w:spacing w:before="120" w:after="120"/>
              <w:jc w:val="center"/>
              <w:textAlignment w:val="baseline"/>
              <w:rPr>
                <w:rFonts w:asciiTheme="minorHAnsi" w:hAnsiTheme="minorHAnsi" w:cstheme="minorHAnsi"/>
                <w:b/>
                <w:sz w:val="16"/>
                <w:szCs w:val="16"/>
              </w:rPr>
            </w:pPr>
          </w:p>
        </w:tc>
      </w:tr>
      <w:tr w:rsidR="00EB7517" w:rsidRPr="00307DEC" w14:paraId="7A6E7CA8" w14:textId="77777777" w:rsidTr="00EB7517">
        <w:trPr>
          <w:trHeight w:val="533"/>
        </w:trPr>
        <w:tc>
          <w:tcPr>
            <w:tcW w:w="1005" w:type="dxa"/>
            <w:vAlign w:val="center"/>
          </w:tcPr>
          <w:p w14:paraId="4D6E43B3" w14:textId="77777777" w:rsidR="00EB7517" w:rsidRPr="00307DEC" w:rsidRDefault="00EB7517" w:rsidP="00011A59">
            <w:pPr>
              <w:tabs>
                <w:tab w:val="left" w:pos="426"/>
              </w:tabs>
              <w:overflowPunct w:val="0"/>
              <w:adjustRightInd w:val="0"/>
              <w:spacing w:before="120" w:after="120"/>
              <w:jc w:val="center"/>
              <w:textAlignment w:val="baseline"/>
              <w:rPr>
                <w:rFonts w:asciiTheme="minorHAnsi" w:hAnsiTheme="minorHAnsi" w:cstheme="minorHAnsi"/>
                <w:sz w:val="16"/>
                <w:szCs w:val="16"/>
              </w:rPr>
            </w:pPr>
            <w:r w:rsidRPr="00307DEC">
              <w:rPr>
                <w:rFonts w:asciiTheme="minorHAnsi" w:hAnsiTheme="minorHAnsi" w:cstheme="minorHAnsi"/>
                <w:sz w:val="16"/>
                <w:szCs w:val="16"/>
              </w:rPr>
              <w:t>1</w:t>
            </w:r>
          </w:p>
        </w:tc>
        <w:tc>
          <w:tcPr>
            <w:tcW w:w="2780" w:type="dxa"/>
            <w:vAlign w:val="center"/>
          </w:tcPr>
          <w:p w14:paraId="1A28122E" w14:textId="77777777" w:rsidR="00EB7517" w:rsidRPr="00307DEC" w:rsidRDefault="00EB7517" w:rsidP="00011A59">
            <w:pPr>
              <w:tabs>
                <w:tab w:val="left" w:pos="426"/>
              </w:tabs>
              <w:overflowPunct w:val="0"/>
              <w:adjustRightInd w:val="0"/>
              <w:spacing w:before="120" w:after="120"/>
              <w:textAlignment w:val="baseline"/>
              <w:rPr>
                <w:rFonts w:asciiTheme="minorHAnsi" w:hAnsiTheme="minorHAnsi" w:cstheme="minorHAnsi"/>
                <w:sz w:val="16"/>
                <w:szCs w:val="16"/>
              </w:rPr>
            </w:pPr>
            <w:r w:rsidRPr="00307DEC">
              <w:rPr>
                <w:rFonts w:asciiTheme="minorHAnsi" w:hAnsiTheme="minorHAnsi" w:cstheme="minorHAnsi"/>
                <w:sz w:val="16"/>
                <w:szCs w:val="16"/>
              </w:rPr>
              <w:t>Levantamento planimétrico cadastral</w:t>
            </w:r>
          </w:p>
        </w:tc>
        <w:tc>
          <w:tcPr>
            <w:tcW w:w="1013" w:type="dxa"/>
            <w:vAlign w:val="center"/>
          </w:tcPr>
          <w:p w14:paraId="0E4E349F" w14:textId="77777777" w:rsidR="00EB7517" w:rsidRPr="00307DEC" w:rsidRDefault="00EB7517" w:rsidP="00011A59">
            <w:pPr>
              <w:pStyle w:val="PargrafodaLista"/>
              <w:tabs>
                <w:tab w:val="left" w:pos="284"/>
              </w:tabs>
              <w:overflowPunct w:val="0"/>
              <w:adjustRightInd w:val="0"/>
              <w:spacing w:before="120" w:after="120"/>
              <w:ind w:left="38"/>
              <w:jc w:val="center"/>
              <w:textAlignment w:val="baseline"/>
              <w:rPr>
                <w:rFonts w:asciiTheme="minorHAnsi" w:hAnsiTheme="minorHAnsi" w:cstheme="minorHAnsi"/>
                <w:sz w:val="16"/>
                <w:szCs w:val="16"/>
              </w:rPr>
            </w:pPr>
            <w:r w:rsidRPr="00307DEC">
              <w:rPr>
                <w:rFonts w:asciiTheme="minorHAnsi" w:hAnsiTheme="minorHAnsi" w:cstheme="minorHAnsi"/>
                <w:sz w:val="16"/>
                <w:szCs w:val="16"/>
              </w:rPr>
              <w:t>m²</w:t>
            </w:r>
          </w:p>
        </w:tc>
        <w:tc>
          <w:tcPr>
            <w:tcW w:w="1718" w:type="dxa"/>
            <w:vAlign w:val="center"/>
          </w:tcPr>
          <w:p w14:paraId="69457D4B" w14:textId="33B14BA6" w:rsidR="00EB7517" w:rsidRPr="00307DEC" w:rsidRDefault="00EB7517" w:rsidP="00011A59">
            <w:pPr>
              <w:pStyle w:val="PargrafodaLista"/>
              <w:tabs>
                <w:tab w:val="left" w:pos="284"/>
              </w:tabs>
              <w:overflowPunct w:val="0"/>
              <w:adjustRightInd w:val="0"/>
              <w:spacing w:before="120" w:after="120"/>
              <w:ind w:left="38"/>
              <w:jc w:val="center"/>
              <w:textAlignment w:val="baseline"/>
              <w:rPr>
                <w:rFonts w:asciiTheme="minorHAnsi" w:hAnsiTheme="minorHAnsi" w:cstheme="minorHAnsi"/>
                <w:sz w:val="16"/>
                <w:szCs w:val="16"/>
              </w:rPr>
            </w:pPr>
            <w:r w:rsidRPr="00EB7517">
              <w:rPr>
                <w:rFonts w:asciiTheme="minorHAnsi" w:hAnsiTheme="minorHAnsi" w:cstheme="minorHAnsi"/>
                <w:sz w:val="16"/>
                <w:szCs w:val="16"/>
                <w:highlight w:val="lightGray"/>
              </w:rPr>
              <w:t>&lt;_____&gt;</w:t>
            </w:r>
          </w:p>
        </w:tc>
        <w:tc>
          <w:tcPr>
            <w:tcW w:w="2085" w:type="dxa"/>
          </w:tcPr>
          <w:p w14:paraId="29E495AB" w14:textId="77777777" w:rsidR="00EB7517" w:rsidRPr="00307DEC" w:rsidRDefault="00EB7517" w:rsidP="00011A59">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highlight w:val="darkGray"/>
              </w:rPr>
            </w:pPr>
          </w:p>
        </w:tc>
        <w:tc>
          <w:tcPr>
            <w:tcW w:w="2026" w:type="dxa"/>
          </w:tcPr>
          <w:p w14:paraId="414E786B" w14:textId="77777777" w:rsidR="00EB7517" w:rsidRPr="00307DEC" w:rsidRDefault="00EB7517" w:rsidP="00011A59">
            <w:pPr>
              <w:pStyle w:val="PargrafodaLista"/>
              <w:tabs>
                <w:tab w:val="left" w:pos="284"/>
              </w:tabs>
              <w:overflowPunct w:val="0"/>
              <w:adjustRightInd w:val="0"/>
              <w:spacing w:before="120" w:after="120"/>
              <w:ind w:left="0"/>
              <w:jc w:val="center"/>
              <w:textAlignment w:val="baseline"/>
              <w:rPr>
                <w:rFonts w:asciiTheme="minorHAnsi" w:hAnsiTheme="minorHAnsi" w:cstheme="minorHAnsi"/>
                <w:b/>
                <w:sz w:val="16"/>
                <w:szCs w:val="16"/>
                <w:highlight w:val="darkGray"/>
              </w:rPr>
            </w:pPr>
          </w:p>
        </w:tc>
      </w:tr>
      <w:tr w:rsidR="00EB7517" w:rsidRPr="00307DEC" w14:paraId="2419AF94" w14:textId="77777777" w:rsidTr="00EB7517">
        <w:trPr>
          <w:trHeight w:val="533"/>
        </w:trPr>
        <w:tc>
          <w:tcPr>
            <w:tcW w:w="1005" w:type="dxa"/>
            <w:vAlign w:val="center"/>
          </w:tcPr>
          <w:p w14:paraId="7BB1266C" w14:textId="77777777" w:rsidR="00EB7517" w:rsidRPr="00307DEC" w:rsidRDefault="00EB7517" w:rsidP="00011A59">
            <w:pPr>
              <w:tabs>
                <w:tab w:val="left" w:pos="426"/>
              </w:tabs>
              <w:overflowPunct w:val="0"/>
              <w:adjustRightInd w:val="0"/>
              <w:spacing w:before="120" w:after="120"/>
              <w:jc w:val="center"/>
              <w:textAlignment w:val="baseline"/>
              <w:rPr>
                <w:rFonts w:asciiTheme="minorHAnsi" w:hAnsiTheme="minorHAnsi" w:cstheme="minorHAnsi"/>
                <w:sz w:val="16"/>
                <w:szCs w:val="16"/>
              </w:rPr>
            </w:pPr>
            <w:r w:rsidRPr="00307DEC">
              <w:rPr>
                <w:rFonts w:asciiTheme="minorHAnsi" w:hAnsiTheme="minorHAnsi" w:cstheme="minorHAnsi"/>
                <w:sz w:val="16"/>
                <w:szCs w:val="16"/>
              </w:rPr>
              <w:t>2</w:t>
            </w:r>
          </w:p>
        </w:tc>
        <w:tc>
          <w:tcPr>
            <w:tcW w:w="2780" w:type="dxa"/>
            <w:vAlign w:val="center"/>
          </w:tcPr>
          <w:p w14:paraId="561C04EE" w14:textId="77777777" w:rsidR="00EB7517" w:rsidRPr="00307DEC" w:rsidRDefault="00EB7517" w:rsidP="00011A59">
            <w:pPr>
              <w:tabs>
                <w:tab w:val="left" w:pos="426"/>
              </w:tabs>
              <w:overflowPunct w:val="0"/>
              <w:adjustRightInd w:val="0"/>
              <w:spacing w:before="120" w:after="120"/>
              <w:textAlignment w:val="baseline"/>
              <w:rPr>
                <w:rFonts w:asciiTheme="minorHAnsi" w:hAnsiTheme="minorHAnsi" w:cstheme="minorHAnsi"/>
                <w:sz w:val="16"/>
                <w:szCs w:val="16"/>
              </w:rPr>
            </w:pPr>
            <w:r w:rsidRPr="00307DEC">
              <w:rPr>
                <w:rFonts w:asciiTheme="minorHAnsi" w:hAnsiTheme="minorHAnsi" w:cstheme="minorHAnsi"/>
                <w:sz w:val="16"/>
                <w:szCs w:val="16"/>
              </w:rPr>
              <w:t>Levantamento planialtimétrico cadastral</w:t>
            </w:r>
          </w:p>
        </w:tc>
        <w:tc>
          <w:tcPr>
            <w:tcW w:w="1013" w:type="dxa"/>
            <w:vAlign w:val="center"/>
          </w:tcPr>
          <w:p w14:paraId="0BF5F681" w14:textId="77777777" w:rsidR="00EB7517" w:rsidRPr="00307DEC" w:rsidRDefault="00EB7517" w:rsidP="00011A59">
            <w:pPr>
              <w:pStyle w:val="PargrafodaLista"/>
              <w:tabs>
                <w:tab w:val="left" w:pos="38"/>
              </w:tabs>
              <w:overflowPunct w:val="0"/>
              <w:adjustRightInd w:val="0"/>
              <w:spacing w:before="120" w:after="120"/>
              <w:ind w:left="38"/>
              <w:jc w:val="center"/>
              <w:textAlignment w:val="baseline"/>
              <w:rPr>
                <w:rFonts w:asciiTheme="minorHAnsi" w:hAnsiTheme="minorHAnsi" w:cstheme="minorHAnsi"/>
                <w:sz w:val="16"/>
                <w:szCs w:val="16"/>
              </w:rPr>
            </w:pPr>
            <w:r w:rsidRPr="00307DEC">
              <w:rPr>
                <w:rFonts w:asciiTheme="minorHAnsi" w:hAnsiTheme="minorHAnsi" w:cstheme="minorHAnsi"/>
                <w:sz w:val="16"/>
                <w:szCs w:val="16"/>
              </w:rPr>
              <w:t>m²</w:t>
            </w:r>
          </w:p>
        </w:tc>
        <w:tc>
          <w:tcPr>
            <w:tcW w:w="1718" w:type="dxa"/>
            <w:vAlign w:val="center"/>
          </w:tcPr>
          <w:p w14:paraId="75FE76BF" w14:textId="590AA06F" w:rsidR="00EB7517" w:rsidRPr="00307DEC" w:rsidRDefault="00EB7517" w:rsidP="00011A59">
            <w:pPr>
              <w:pStyle w:val="PargrafodaLista"/>
              <w:tabs>
                <w:tab w:val="left" w:pos="38"/>
              </w:tabs>
              <w:overflowPunct w:val="0"/>
              <w:adjustRightInd w:val="0"/>
              <w:spacing w:before="120" w:after="120"/>
              <w:ind w:left="38"/>
              <w:jc w:val="center"/>
              <w:textAlignment w:val="baseline"/>
              <w:rPr>
                <w:rFonts w:asciiTheme="minorHAnsi" w:hAnsiTheme="minorHAnsi" w:cstheme="minorHAnsi"/>
                <w:sz w:val="16"/>
                <w:szCs w:val="16"/>
              </w:rPr>
            </w:pPr>
            <w:r w:rsidRPr="00EB7517">
              <w:rPr>
                <w:rFonts w:asciiTheme="minorHAnsi" w:hAnsiTheme="minorHAnsi" w:cstheme="minorHAnsi"/>
                <w:sz w:val="16"/>
                <w:szCs w:val="16"/>
                <w:highlight w:val="lightGray"/>
              </w:rPr>
              <w:t>&lt;_____&gt;</w:t>
            </w:r>
          </w:p>
        </w:tc>
        <w:tc>
          <w:tcPr>
            <w:tcW w:w="2085" w:type="dxa"/>
          </w:tcPr>
          <w:p w14:paraId="3E1E6CF5" w14:textId="77777777" w:rsidR="00EB7517" w:rsidRPr="00307DEC" w:rsidRDefault="00EB7517" w:rsidP="00011A59">
            <w:pPr>
              <w:pStyle w:val="PargrafodaLista"/>
              <w:tabs>
                <w:tab w:val="left" w:pos="284"/>
              </w:tabs>
              <w:overflowPunct w:val="0"/>
              <w:adjustRightInd w:val="0"/>
              <w:spacing w:before="120" w:after="120"/>
              <w:ind w:left="0"/>
              <w:jc w:val="both"/>
              <w:textAlignment w:val="baseline"/>
              <w:rPr>
                <w:rFonts w:asciiTheme="minorHAnsi" w:hAnsiTheme="minorHAnsi" w:cstheme="minorHAnsi"/>
                <w:b/>
                <w:sz w:val="16"/>
                <w:szCs w:val="16"/>
              </w:rPr>
            </w:pPr>
          </w:p>
        </w:tc>
        <w:tc>
          <w:tcPr>
            <w:tcW w:w="2026" w:type="dxa"/>
          </w:tcPr>
          <w:p w14:paraId="3046B850" w14:textId="77777777" w:rsidR="00EB7517" w:rsidRPr="00307DEC" w:rsidRDefault="00EB7517" w:rsidP="00011A59">
            <w:pPr>
              <w:pStyle w:val="PargrafodaLista"/>
              <w:tabs>
                <w:tab w:val="left" w:pos="284"/>
              </w:tabs>
              <w:overflowPunct w:val="0"/>
              <w:adjustRightInd w:val="0"/>
              <w:spacing w:before="120" w:after="120"/>
              <w:ind w:left="0"/>
              <w:jc w:val="both"/>
              <w:textAlignment w:val="baseline"/>
              <w:rPr>
                <w:rFonts w:asciiTheme="minorHAnsi" w:hAnsiTheme="minorHAnsi" w:cstheme="minorHAnsi"/>
                <w:b/>
                <w:sz w:val="16"/>
                <w:szCs w:val="16"/>
              </w:rPr>
            </w:pPr>
          </w:p>
        </w:tc>
      </w:tr>
      <w:tr w:rsidR="00EB7517" w:rsidRPr="00307DEC" w14:paraId="5311E3AA" w14:textId="77777777" w:rsidTr="00EB7517">
        <w:trPr>
          <w:trHeight w:val="533"/>
        </w:trPr>
        <w:tc>
          <w:tcPr>
            <w:tcW w:w="1005" w:type="dxa"/>
            <w:vAlign w:val="center"/>
          </w:tcPr>
          <w:p w14:paraId="0871846E" w14:textId="77777777" w:rsidR="00EB7517" w:rsidRPr="00307DEC" w:rsidRDefault="00EB7517" w:rsidP="00011A59">
            <w:pPr>
              <w:tabs>
                <w:tab w:val="left" w:pos="426"/>
              </w:tabs>
              <w:overflowPunct w:val="0"/>
              <w:adjustRightInd w:val="0"/>
              <w:spacing w:before="120" w:after="120"/>
              <w:jc w:val="center"/>
              <w:textAlignment w:val="baseline"/>
              <w:rPr>
                <w:rFonts w:asciiTheme="minorHAnsi" w:hAnsiTheme="minorHAnsi" w:cstheme="minorHAnsi"/>
                <w:sz w:val="16"/>
                <w:szCs w:val="16"/>
              </w:rPr>
            </w:pPr>
            <w:r w:rsidRPr="00307DEC">
              <w:rPr>
                <w:rFonts w:asciiTheme="minorHAnsi" w:hAnsiTheme="minorHAnsi" w:cstheme="minorHAnsi"/>
                <w:sz w:val="16"/>
                <w:szCs w:val="16"/>
              </w:rPr>
              <w:t>3</w:t>
            </w:r>
          </w:p>
        </w:tc>
        <w:tc>
          <w:tcPr>
            <w:tcW w:w="2780" w:type="dxa"/>
            <w:vAlign w:val="center"/>
          </w:tcPr>
          <w:p w14:paraId="05F22444" w14:textId="77777777" w:rsidR="00EB7517" w:rsidRPr="00307DEC" w:rsidRDefault="00EB7517" w:rsidP="00011A59">
            <w:pPr>
              <w:tabs>
                <w:tab w:val="left" w:pos="426"/>
              </w:tabs>
              <w:overflowPunct w:val="0"/>
              <w:adjustRightInd w:val="0"/>
              <w:spacing w:before="120" w:after="120"/>
              <w:textAlignment w:val="baseline"/>
              <w:rPr>
                <w:rFonts w:asciiTheme="minorHAnsi" w:hAnsiTheme="minorHAnsi" w:cstheme="minorHAnsi"/>
                <w:sz w:val="16"/>
                <w:szCs w:val="16"/>
              </w:rPr>
            </w:pPr>
            <w:r w:rsidRPr="00307DEC">
              <w:rPr>
                <w:rFonts w:asciiTheme="minorHAnsi" w:hAnsiTheme="minorHAnsi" w:cstheme="minorHAnsi"/>
                <w:sz w:val="16"/>
                <w:szCs w:val="16"/>
              </w:rPr>
              <w:t xml:space="preserve">Levantamento planimétrico de via pública e </w:t>
            </w:r>
            <w:proofErr w:type="spellStart"/>
            <w:r w:rsidRPr="00307DEC">
              <w:rPr>
                <w:rFonts w:asciiTheme="minorHAnsi" w:hAnsiTheme="minorHAnsi" w:cstheme="minorHAnsi"/>
                <w:sz w:val="16"/>
                <w:szCs w:val="16"/>
              </w:rPr>
              <w:t>semi-cadastro</w:t>
            </w:r>
            <w:proofErr w:type="spellEnd"/>
            <w:r w:rsidRPr="00307DEC">
              <w:rPr>
                <w:rFonts w:asciiTheme="minorHAnsi" w:hAnsiTheme="minorHAnsi" w:cstheme="minorHAnsi"/>
                <w:sz w:val="16"/>
                <w:szCs w:val="16"/>
              </w:rPr>
              <w:t xml:space="preserve"> de imóveis</w:t>
            </w:r>
          </w:p>
        </w:tc>
        <w:tc>
          <w:tcPr>
            <w:tcW w:w="1013" w:type="dxa"/>
            <w:vAlign w:val="center"/>
          </w:tcPr>
          <w:p w14:paraId="3565EFF0" w14:textId="77777777" w:rsidR="00EB7517" w:rsidRPr="00307DEC" w:rsidRDefault="00EB7517" w:rsidP="00011A59">
            <w:pPr>
              <w:pStyle w:val="PargrafodaLista"/>
              <w:tabs>
                <w:tab w:val="left" w:pos="38"/>
              </w:tabs>
              <w:overflowPunct w:val="0"/>
              <w:adjustRightInd w:val="0"/>
              <w:spacing w:before="120" w:after="120"/>
              <w:ind w:left="38"/>
              <w:jc w:val="center"/>
              <w:textAlignment w:val="baseline"/>
              <w:rPr>
                <w:rFonts w:asciiTheme="minorHAnsi" w:hAnsiTheme="minorHAnsi" w:cstheme="minorHAnsi"/>
                <w:sz w:val="16"/>
                <w:szCs w:val="16"/>
              </w:rPr>
            </w:pPr>
            <w:r w:rsidRPr="00307DEC">
              <w:rPr>
                <w:rFonts w:asciiTheme="minorHAnsi" w:hAnsiTheme="minorHAnsi" w:cstheme="minorHAnsi"/>
                <w:sz w:val="16"/>
                <w:szCs w:val="16"/>
              </w:rPr>
              <w:t>m</w:t>
            </w:r>
          </w:p>
        </w:tc>
        <w:tc>
          <w:tcPr>
            <w:tcW w:w="1718" w:type="dxa"/>
            <w:vAlign w:val="center"/>
          </w:tcPr>
          <w:p w14:paraId="22B29C9C" w14:textId="76EAE5F4" w:rsidR="00EB7517" w:rsidRPr="00307DEC" w:rsidRDefault="00EB7517" w:rsidP="00011A59">
            <w:pPr>
              <w:pStyle w:val="PargrafodaLista"/>
              <w:tabs>
                <w:tab w:val="left" w:pos="38"/>
              </w:tabs>
              <w:overflowPunct w:val="0"/>
              <w:adjustRightInd w:val="0"/>
              <w:spacing w:before="120" w:after="120"/>
              <w:ind w:left="38"/>
              <w:jc w:val="center"/>
              <w:textAlignment w:val="baseline"/>
              <w:rPr>
                <w:rFonts w:asciiTheme="minorHAnsi" w:hAnsiTheme="minorHAnsi" w:cstheme="minorHAnsi"/>
                <w:sz w:val="16"/>
                <w:szCs w:val="16"/>
              </w:rPr>
            </w:pPr>
            <w:r w:rsidRPr="00EB7517">
              <w:rPr>
                <w:rFonts w:asciiTheme="minorHAnsi" w:hAnsiTheme="minorHAnsi" w:cstheme="minorHAnsi"/>
                <w:sz w:val="16"/>
                <w:szCs w:val="16"/>
                <w:highlight w:val="lightGray"/>
              </w:rPr>
              <w:t>&lt;_____&gt;</w:t>
            </w:r>
          </w:p>
        </w:tc>
        <w:tc>
          <w:tcPr>
            <w:tcW w:w="2085" w:type="dxa"/>
          </w:tcPr>
          <w:p w14:paraId="392EDF05" w14:textId="77777777" w:rsidR="00EB7517" w:rsidRPr="00307DEC" w:rsidRDefault="00EB7517" w:rsidP="00011A59">
            <w:pPr>
              <w:pStyle w:val="PargrafodaLista"/>
              <w:tabs>
                <w:tab w:val="left" w:pos="284"/>
              </w:tabs>
              <w:overflowPunct w:val="0"/>
              <w:adjustRightInd w:val="0"/>
              <w:spacing w:before="120" w:after="120"/>
              <w:ind w:left="0"/>
              <w:jc w:val="both"/>
              <w:textAlignment w:val="baseline"/>
              <w:rPr>
                <w:rFonts w:asciiTheme="minorHAnsi" w:hAnsiTheme="minorHAnsi" w:cstheme="minorHAnsi"/>
                <w:b/>
                <w:sz w:val="16"/>
                <w:szCs w:val="16"/>
              </w:rPr>
            </w:pPr>
          </w:p>
        </w:tc>
        <w:tc>
          <w:tcPr>
            <w:tcW w:w="2026" w:type="dxa"/>
          </w:tcPr>
          <w:p w14:paraId="562E8E31" w14:textId="77777777" w:rsidR="00EB7517" w:rsidRPr="00307DEC" w:rsidRDefault="00EB7517" w:rsidP="00011A59">
            <w:pPr>
              <w:pStyle w:val="PargrafodaLista"/>
              <w:tabs>
                <w:tab w:val="left" w:pos="284"/>
              </w:tabs>
              <w:overflowPunct w:val="0"/>
              <w:adjustRightInd w:val="0"/>
              <w:spacing w:before="120" w:after="120"/>
              <w:ind w:left="0"/>
              <w:jc w:val="both"/>
              <w:textAlignment w:val="baseline"/>
              <w:rPr>
                <w:rFonts w:asciiTheme="minorHAnsi" w:hAnsiTheme="minorHAnsi" w:cstheme="minorHAnsi"/>
                <w:b/>
                <w:sz w:val="16"/>
                <w:szCs w:val="16"/>
              </w:rPr>
            </w:pPr>
          </w:p>
        </w:tc>
      </w:tr>
      <w:tr w:rsidR="00EB7517" w:rsidRPr="00307DEC" w14:paraId="6FDAB269" w14:textId="77777777" w:rsidTr="00EB7517">
        <w:trPr>
          <w:trHeight w:val="533"/>
        </w:trPr>
        <w:tc>
          <w:tcPr>
            <w:tcW w:w="1005" w:type="dxa"/>
            <w:vAlign w:val="center"/>
          </w:tcPr>
          <w:p w14:paraId="7057BFE1" w14:textId="77777777" w:rsidR="00EB7517" w:rsidRPr="00307DEC" w:rsidRDefault="00EB7517" w:rsidP="00011A59">
            <w:pPr>
              <w:tabs>
                <w:tab w:val="left" w:pos="426"/>
              </w:tabs>
              <w:overflowPunct w:val="0"/>
              <w:adjustRightInd w:val="0"/>
              <w:spacing w:before="120" w:after="120"/>
              <w:jc w:val="center"/>
              <w:textAlignment w:val="baseline"/>
              <w:rPr>
                <w:rFonts w:asciiTheme="minorHAnsi" w:hAnsiTheme="minorHAnsi" w:cstheme="minorHAnsi"/>
                <w:sz w:val="16"/>
                <w:szCs w:val="16"/>
              </w:rPr>
            </w:pPr>
            <w:r w:rsidRPr="00307DEC">
              <w:rPr>
                <w:rFonts w:asciiTheme="minorHAnsi" w:hAnsiTheme="minorHAnsi" w:cstheme="minorHAnsi"/>
                <w:sz w:val="16"/>
                <w:szCs w:val="16"/>
              </w:rPr>
              <w:t>4</w:t>
            </w:r>
          </w:p>
        </w:tc>
        <w:tc>
          <w:tcPr>
            <w:tcW w:w="2780" w:type="dxa"/>
            <w:vAlign w:val="center"/>
          </w:tcPr>
          <w:p w14:paraId="716913BF" w14:textId="77777777" w:rsidR="00EB7517" w:rsidRPr="00307DEC" w:rsidRDefault="00EB7517" w:rsidP="00011A59">
            <w:pPr>
              <w:tabs>
                <w:tab w:val="left" w:pos="426"/>
              </w:tabs>
              <w:overflowPunct w:val="0"/>
              <w:adjustRightInd w:val="0"/>
              <w:spacing w:before="120" w:after="120"/>
              <w:textAlignment w:val="baseline"/>
              <w:rPr>
                <w:rFonts w:asciiTheme="minorHAnsi" w:hAnsiTheme="minorHAnsi" w:cstheme="minorHAnsi"/>
                <w:sz w:val="16"/>
                <w:szCs w:val="16"/>
              </w:rPr>
            </w:pPr>
            <w:r w:rsidRPr="00307DEC">
              <w:rPr>
                <w:rFonts w:asciiTheme="minorHAnsi" w:hAnsiTheme="minorHAnsi" w:cstheme="minorHAnsi"/>
                <w:sz w:val="16"/>
                <w:szCs w:val="16"/>
              </w:rPr>
              <w:t>Transporte de cota de referência de nível</w:t>
            </w:r>
          </w:p>
        </w:tc>
        <w:tc>
          <w:tcPr>
            <w:tcW w:w="1013" w:type="dxa"/>
            <w:vAlign w:val="center"/>
          </w:tcPr>
          <w:p w14:paraId="67276DB6" w14:textId="77777777" w:rsidR="00EB7517" w:rsidRPr="00307DEC" w:rsidRDefault="00EB7517" w:rsidP="00011A59">
            <w:pPr>
              <w:pStyle w:val="PargrafodaLista"/>
              <w:tabs>
                <w:tab w:val="left" w:pos="38"/>
              </w:tabs>
              <w:overflowPunct w:val="0"/>
              <w:adjustRightInd w:val="0"/>
              <w:spacing w:before="120" w:after="120"/>
              <w:ind w:left="38"/>
              <w:jc w:val="center"/>
              <w:textAlignment w:val="baseline"/>
              <w:rPr>
                <w:rFonts w:asciiTheme="minorHAnsi" w:hAnsiTheme="minorHAnsi" w:cstheme="minorHAnsi"/>
                <w:sz w:val="16"/>
                <w:szCs w:val="16"/>
              </w:rPr>
            </w:pPr>
            <w:r w:rsidRPr="00307DEC">
              <w:rPr>
                <w:rFonts w:asciiTheme="minorHAnsi" w:hAnsiTheme="minorHAnsi" w:cstheme="minorHAnsi"/>
                <w:sz w:val="16"/>
                <w:szCs w:val="16"/>
              </w:rPr>
              <w:t>m</w:t>
            </w:r>
          </w:p>
        </w:tc>
        <w:tc>
          <w:tcPr>
            <w:tcW w:w="1718" w:type="dxa"/>
            <w:vAlign w:val="center"/>
          </w:tcPr>
          <w:p w14:paraId="6EA8CB89" w14:textId="79474D15" w:rsidR="00EB7517" w:rsidRPr="00307DEC" w:rsidRDefault="00EB7517" w:rsidP="00011A59">
            <w:pPr>
              <w:pStyle w:val="PargrafodaLista"/>
              <w:tabs>
                <w:tab w:val="left" w:pos="38"/>
              </w:tabs>
              <w:overflowPunct w:val="0"/>
              <w:adjustRightInd w:val="0"/>
              <w:spacing w:before="120" w:after="120"/>
              <w:ind w:left="38"/>
              <w:jc w:val="center"/>
              <w:textAlignment w:val="baseline"/>
              <w:rPr>
                <w:rFonts w:asciiTheme="minorHAnsi" w:hAnsiTheme="minorHAnsi" w:cstheme="minorHAnsi"/>
                <w:sz w:val="16"/>
                <w:szCs w:val="16"/>
              </w:rPr>
            </w:pPr>
            <w:r w:rsidRPr="00EB7517">
              <w:rPr>
                <w:rFonts w:asciiTheme="minorHAnsi" w:hAnsiTheme="minorHAnsi" w:cstheme="minorHAnsi"/>
                <w:sz w:val="16"/>
                <w:szCs w:val="16"/>
                <w:highlight w:val="lightGray"/>
              </w:rPr>
              <w:t>&lt;_____&gt;</w:t>
            </w:r>
          </w:p>
        </w:tc>
        <w:tc>
          <w:tcPr>
            <w:tcW w:w="2085" w:type="dxa"/>
          </w:tcPr>
          <w:p w14:paraId="5C95409A" w14:textId="77777777" w:rsidR="00EB7517" w:rsidRPr="00307DEC" w:rsidRDefault="00EB7517" w:rsidP="00011A59">
            <w:pPr>
              <w:pStyle w:val="PargrafodaLista"/>
              <w:tabs>
                <w:tab w:val="left" w:pos="284"/>
              </w:tabs>
              <w:overflowPunct w:val="0"/>
              <w:adjustRightInd w:val="0"/>
              <w:spacing w:before="120" w:after="120"/>
              <w:ind w:left="0"/>
              <w:jc w:val="both"/>
              <w:textAlignment w:val="baseline"/>
              <w:rPr>
                <w:rFonts w:asciiTheme="minorHAnsi" w:hAnsiTheme="minorHAnsi" w:cstheme="minorHAnsi"/>
                <w:b/>
                <w:sz w:val="16"/>
                <w:szCs w:val="16"/>
              </w:rPr>
            </w:pPr>
          </w:p>
        </w:tc>
        <w:tc>
          <w:tcPr>
            <w:tcW w:w="2026" w:type="dxa"/>
          </w:tcPr>
          <w:p w14:paraId="64DC3B45" w14:textId="77777777" w:rsidR="00EB7517" w:rsidRPr="00307DEC" w:rsidRDefault="00EB7517" w:rsidP="00011A59">
            <w:pPr>
              <w:pStyle w:val="PargrafodaLista"/>
              <w:tabs>
                <w:tab w:val="left" w:pos="284"/>
              </w:tabs>
              <w:overflowPunct w:val="0"/>
              <w:adjustRightInd w:val="0"/>
              <w:spacing w:before="120" w:after="120"/>
              <w:ind w:left="0"/>
              <w:jc w:val="both"/>
              <w:textAlignment w:val="baseline"/>
              <w:rPr>
                <w:rFonts w:asciiTheme="minorHAnsi" w:hAnsiTheme="minorHAnsi" w:cstheme="minorHAnsi"/>
                <w:b/>
                <w:sz w:val="16"/>
                <w:szCs w:val="16"/>
              </w:rPr>
            </w:pPr>
          </w:p>
        </w:tc>
      </w:tr>
      <w:tr w:rsidR="00EB7517" w:rsidRPr="00307DEC" w14:paraId="4EC3BE2A" w14:textId="77777777" w:rsidTr="00EB7517">
        <w:trPr>
          <w:trHeight w:val="533"/>
        </w:trPr>
        <w:tc>
          <w:tcPr>
            <w:tcW w:w="1005" w:type="dxa"/>
            <w:vAlign w:val="center"/>
          </w:tcPr>
          <w:p w14:paraId="33FB5903" w14:textId="77777777" w:rsidR="00EB7517" w:rsidRPr="00307DEC" w:rsidRDefault="00EB7517" w:rsidP="00011A59">
            <w:pPr>
              <w:tabs>
                <w:tab w:val="left" w:pos="426"/>
              </w:tabs>
              <w:overflowPunct w:val="0"/>
              <w:adjustRightInd w:val="0"/>
              <w:spacing w:before="120" w:after="120"/>
              <w:jc w:val="center"/>
              <w:textAlignment w:val="baseline"/>
              <w:rPr>
                <w:rFonts w:asciiTheme="minorHAnsi" w:hAnsiTheme="minorHAnsi" w:cstheme="minorHAnsi"/>
                <w:sz w:val="16"/>
                <w:szCs w:val="16"/>
              </w:rPr>
            </w:pPr>
            <w:r w:rsidRPr="00307DEC">
              <w:rPr>
                <w:rFonts w:asciiTheme="minorHAnsi" w:hAnsiTheme="minorHAnsi" w:cstheme="minorHAnsi"/>
                <w:sz w:val="16"/>
                <w:szCs w:val="16"/>
              </w:rPr>
              <w:t>5</w:t>
            </w:r>
          </w:p>
        </w:tc>
        <w:tc>
          <w:tcPr>
            <w:tcW w:w="2780" w:type="dxa"/>
            <w:vAlign w:val="center"/>
          </w:tcPr>
          <w:p w14:paraId="4C928D19" w14:textId="77777777" w:rsidR="00EB7517" w:rsidRPr="00307DEC" w:rsidRDefault="00EB7517" w:rsidP="00011A59">
            <w:pPr>
              <w:tabs>
                <w:tab w:val="left" w:pos="426"/>
              </w:tabs>
              <w:overflowPunct w:val="0"/>
              <w:adjustRightInd w:val="0"/>
              <w:spacing w:before="120" w:after="120"/>
              <w:textAlignment w:val="baseline"/>
              <w:rPr>
                <w:rFonts w:asciiTheme="minorHAnsi" w:hAnsiTheme="minorHAnsi" w:cstheme="minorHAnsi"/>
                <w:sz w:val="16"/>
                <w:szCs w:val="16"/>
              </w:rPr>
            </w:pPr>
            <w:r w:rsidRPr="00307DEC">
              <w:rPr>
                <w:rFonts w:asciiTheme="minorHAnsi" w:hAnsiTheme="minorHAnsi" w:cstheme="minorHAnsi"/>
                <w:sz w:val="16"/>
                <w:szCs w:val="16"/>
              </w:rPr>
              <w:t>Transporte de coordenadas</w:t>
            </w:r>
          </w:p>
        </w:tc>
        <w:tc>
          <w:tcPr>
            <w:tcW w:w="1013" w:type="dxa"/>
            <w:vAlign w:val="center"/>
          </w:tcPr>
          <w:p w14:paraId="2D3BDD16" w14:textId="77777777" w:rsidR="00EB7517" w:rsidRPr="00307DEC" w:rsidRDefault="00EB7517" w:rsidP="00011A59">
            <w:pPr>
              <w:pStyle w:val="PargrafodaLista"/>
              <w:tabs>
                <w:tab w:val="left" w:pos="38"/>
              </w:tabs>
              <w:overflowPunct w:val="0"/>
              <w:adjustRightInd w:val="0"/>
              <w:spacing w:before="120" w:after="120"/>
              <w:ind w:left="38"/>
              <w:jc w:val="center"/>
              <w:textAlignment w:val="baseline"/>
              <w:rPr>
                <w:rFonts w:asciiTheme="minorHAnsi" w:hAnsiTheme="minorHAnsi" w:cstheme="minorHAnsi"/>
                <w:sz w:val="16"/>
                <w:szCs w:val="16"/>
              </w:rPr>
            </w:pPr>
            <w:r w:rsidRPr="00307DEC">
              <w:rPr>
                <w:rFonts w:asciiTheme="minorHAnsi" w:hAnsiTheme="minorHAnsi" w:cstheme="minorHAnsi"/>
                <w:sz w:val="16"/>
                <w:szCs w:val="16"/>
              </w:rPr>
              <w:t>m</w:t>
            </w:r>
          </w:p>
        </w:tc>
        <w:tc>
          <w:tcPr>
            <w:tcW w:w="1718" w:type="dxa"/>
            <w:vAlign w:val="center"/>
          </w:tcPr>
          <w:p w14:paraId="6C9D6922" w14:textId="229C62E3" w:rsidR="00EB7517" w:rsidRPr="00307DEC" w:rsidRDefault="00EB7517" w:rsidP="00011A59">
            <w:pPr>
              <w:pStyle w:val="PargrafodaLista"/>
              <w:tabs>
                <w:tab w:val="left" w:pos="38"/>
              </w:tabs>
              <w:overflowPunct w:val="0"/>
              <w:adjustRightInd w:val="0"/>
              <w:spacing w:before="120" w:after="120"/>
              <w:ind w:left="38"/>
              <w:jc w:val="center"/>
              <w:textAlignment w:val="baseline"/>
              <w:rPr>
                <w:rFonts w:asciiTheme="minorHAnsi" w:hAnsiTheme="minorHAnsi" w:cstheme="minorHAnsi"/>
                <w:sz w:val="16"/>
                <w:szCs w:val="16"/>
              </w:rPr>
            </w:pPr>
            <w:r w:rsidRPr="00EB7517">
              <w:rPr>
                <w:rFonts w:asciiTheme="minorHAnsi" w:hAnsiTheme="minorHAnsi" w:cstheme="minorHAnsi"/>
                <w:sz w:val="16"/>
                <w:szCs w:val="16"/>
                <w:highlight w:val="lightGray"/>
              </w:rPr>
              <w:t>&lt;_____&gt;</w:t>
            </w:r>
          </w:p>
        </w:tc>
        <w:tc>
          <w:tcPr>
            <w:tcW w:w="2085" w:type="dxa"/>
          </w:tcPr>
          <w:p w14:paraId="6DD73CE1" w14:textId="77777777" w:rsidR="00EB7517" w:rsidRPr="00307DEC" w:rsidRDefault="00EB7517" w:rsidP="00011A59">
            <w:pPr>
              <w:pStyle w:val="PargrafodaLista"/>
              <w:tabs>
                <w:tab w:val="left" w:pos="284"/>
              </w:tabs>
              <w:overflowPunct w:val="0"/>
              <w:adjustRightInd w:val="0"/>
              <w:spacing w:before="120" w:after="120"/>
              <w:ind w:left="0"/>
              <w:jc w:val="both"/>
              <w:textAlignment w:val="baseline"/>
              <w:rPr>
                <w:rFonts w:asciiTheme="minorHAnsi" w:hAnsiTheme="minorHAnsi" w:cstheme="minorHAnsi"/>
                <w:b/>
                <w:sz w:val="16"/>
                <w:szCs w:val="16"/>
              </w:rPr>
            </w:pPr>
          </w:p>
        </w:tc>
        <w:tc>
          <w:tcPr>
            <w:tcW w:w="2026" w:type="dxa"/>
          </w:tcPr>
          <w:p w14:paraId="75476392" w14:textId="77777777" w:rsidR="00EB7517" w:rsidRPr="00307DEC" w:rsidRDefault="00EB7517" w:rsidP="00011A59">
            <w:pPr>
              <w:pStyle w:val="PargrafodaLista"/>
              <w:tabs>
                <w:tab w:val="left" w:pos="284"/>
              </w:tabs>
              <w:overflowPunct w:val="0"/>
              <w:adjustRightInd w:val="0"/>
              <w:spacing w:before="120" w:after="120"/>
              <w:ind w:left="0"/>
              <w:jc w:val="both"/>
              <w:textAlignment w:val="baseline"/>
              <w:rPr>
                <w:rFonts w:asciiTheme="minorHAnsi" w:hAnsiTheme="minorHAnsi" w:cstheme="minorHAnsi"/>
                <w:b/>
                <w:sz w:val="16"/>
                <w:szCs w:val="16"/>
              </w:rPr>
            </w:pPr>
          </w:p>
        </w:tc>
      </w:tr>
      <w:tr w:rsidR="00EB7517" w:rsidRPr="00307DEC" w14:paraId="7DFB9E9A" w14:textId="77777777" w:rsidTr="00EB7517">
        <w:trPr>
          <w:trHeight w:val="533"/>
        </w:trPr>
        <w:tc>
          <w:tcPr>
            <w:tcW w:w="10627" w:type="dxa"/>
            <w:gridSpan w:val="6"/>
            <w:shd w:val="clear" w:color="auto" w:fill="D9D9D9" w:themeFill="background1" w:themeFillShade="D9"/>
            <w:vAlign w:val="center"/>
          </w:tcPr>
          <w:p w14:paraId="3AE8546D" w14:textId="5776D9DC" w:rsidR="00EB7517" w:rsidRPr="00307DEC" w:rsidRDefault="00EB7517" w:rsidP="00011A59">
            <w:pPr>
              <w:pStyle w:val="PargrafodaLista"/>
              <w:tabs>
                <w:tab w:val="left" w:pos="284"/>
              </w:tabs>
              <w:overflowPunct w:val="0"/>
              <w:adjustRightInd w:val="0"/>
              <w:spacing w:before="120" w:after="120"/>
              <w:ind w:left="0"/>
              <w:jc w:val="both"/>
              <w:textAlignment w:val="baseline"/>
              <w:rPr>
                <w:rFonts w:asciiTheme="minorHAnsi" w:hAnsiTheme="minorHAnsi" w:cstheme="minorHAnsi"/>
                <w:b/>
                <w:sz w:val="16"/>
                <w:szCs w:val="16"/>
              </w:rPr>
            </w:pPr>
            <w:r w:rsidRPr="00307DEC">
              <w:rPr>
                <w:rFonts w:asciiTheme="minorHAnsi" w:hAnsiTheme="minorHAnsi" w:cstheme="minorHAnsi"/>
                <w:b/>
                <w:sz w:val="16"/>
                <w:szCs w:val="16"/>
              </w:rPr>
              <w:t>PU = preço unitário x K</w:t>
            </w:r>
          </w:p>
        </w:tc>
      </w:tr>
    </w:tbl>
    <w:p w14:paraId="678F2856" w14:textId="77777777" w:rsidR="00665458" w:rsidRPr="00665458" w:rsidRDefault="00665458" w:rsidP="00665458"/>
    <w:p w14:paraId="0D886B36" w14:textId="6FDAD475" w:rsidR="001D646A" w:rsidRPr="0039764C" w:rsidRDefault="0039764C" w:rsidP="001844C7">
      <w:pPr>
        <w:pStyle w:val="Nivel3"/>
        <w:numPr>
          <w:ilvl w:val="2"/>
          <w:numId w:val="7"/>
        </w:numPr>
        <w:tabs>
          <w:tab w:val="left" w:pos="993"/>
        </w:tabs>
        <w:spacing w:line="360" w:lineRule="auto"/>
        <w:ind w:left="284" w:firstLine="0"/>
        <w:rPr>
          <w:rFonts w:ascii="Calibri" w:hAnsi="Calibri" w:cs="Calibri"/>
          <w:sz w:val="24"/>
          <w:szCs w:val="24"/>
        </w:rPr>
      </w:pPr>
      <w:r w:rsidRPr="00D9405A">
        <w:rPr>
          <w:rFonts w:ascii="Calibri" w:hAnsi="Calibri" w:cs="Calibri"/>
          <w:sz w:val="24"/>
        </w:rPr>
        <w:t xml:space="preserve">No valor contratado </w:t>
      </w:r>
      <w:r>
        <w:rPr>
          <w:rFonts w:ascii="Calibri" w:hAnsi="Calibri" w:cs="Calibri"/>
          <w:sz w:val="24"/>
        </w:rPr>
        <w:t xml:space="preserve">estão </w:t>
      </w:r>
      <w:r w:rsidRPr="00D9405A">
        <w:rPr>
          <w:rFonts w:ascii="Calibri" w:hAnsi="Calibri" w:cs="Calibri"/>
          <w:sz w:val="24"/>
        </w:rPr>
        <w:t>inclu</w:t>
      </w:r>
      <w:r>
        <w:rPr>
          <w:rFonts w:ascii="Calibri" w:hAnsi="Calibri" w:cs="Calibri"/>
          <w:sz w:val="24"/>
        </w:rPr>
        <w:t>ídas</w:t>
      </w:r>
      <w:r w:rsidRPr="00D9405A">
        <w:rPr>
          <w:rFonts w:ascii="Calibri" w:hAnsi="Calibri" w:cs="Calibri"/>
          <w:sz w:val="24"/>
        </w:rPr>
        <w:t xml:space="preserve"> todas as despesas diretas e indiretas, tais como impostos (federais, estaduais e/ou municipais), taxas, salários, transporte, seguros, fretes, encargos sociais, trabalhistas, previdenciários e de ordem de classe, indenizações civis e seguros de acidente de trabalho, despesas com deslocamentos, enfim, todas as despesas e materiais necessários para atender o objeto dest</w:t>
      </w:r>
      <w:r>
        <w:rPr>
          <w:rFonts w:ascii="Calibri" w:hAnsi="Calibri" w:cs="Calibri"/>
          <w:sz w:val="24"/>
        </w:rPr>
        <w:t>a</w:t>
      </w:r>
      <w:r w:rsidRPr="00D9405A">
        <w:rPr>
          <w:rFonts w:ascii="Calibri" w:hAnsi="Calibri" w:cs="Calibri"/>
          <w:sz w:val="24"/>
        </w:rPr>
        <w:t xml:space="preserve"> </w:t>
      </w:r>
      <w:r>
        <w:rPr>
          <w:rFonts w:ascii="Calibri" w:hAnsi="Calibri" w:cs="Calibri"/>
          <w:sz w:val="24"/>
        </w:rPr>
        <w:t>contratação</w:t>
      </w:r>
      <w:r w:rsidRPr="00D9405A">
        <w:rPr>
          <w:rFonts w:ascii="Calibri" w:hAnsi="Calibri" w:cs="Calibri"/>
          <w:sz w:val="24"/>
        </w:rPr>
        <w:t>, bem assim deduzidos quaisquer descontos que venham a ser concedidos</w:t>
      </w:r>
      <w:r w:rsidR="005C0C77">
        <w:rPr>
          <w:rFonts w:ascii="Calibri" w:hAnsi="Calibri" w:cs="Calibri"/>
          <w:sz w:val="24"/>
        </w:rPr>
        <w:t>.</w:t>
      </w:r>
    </w:p>
    <w:p w14:paraId="164F88F9" w14:textId="14380BFF" w:rsidR="0039764C" w:rsidRPr="005C0C77" w:rsidRDefault="0039764C" w:rsidP="001844C7">
      <w:pPr>
        <w:pStyle w:val="Nivel3"/>
        <w:numPr>
          <w:ilvl w:val="2"/>
          <w:numId w:val="7"/>
        </w:numPr>
        <w:tabs>
          <w:tab w:val="left" w:pos="993"/>
        </w:tabs>
        <w:spacing w:line="360" w:lineRule="auto"/>
        <w:ind w:left="284" w:firstLine="0"/>
        <w:rPr>
          <w:rFonts w:ascii="Calibri" w:hAnsi="Calibri" w:cs="Calibri"/>
          <w:sz w:val="24"/>
          <w:szCs w:val="24"/>
        </w:rPr>
      </w:pPr>
      <w:r w:rsidRPr="00D9405A">
        <w:rPr>
          <w:rFonts w:ascii="Calibri" w:hAnsi="Calibri" w:cs="Calibri"/>
          <w:sz w:val="24"/>
        </w:rPr>
        <w:t>Quaisquer tributos, custos e despesas diretos ou indiretos, omitidos da proposta ou incorretamente cotados, serão considerados como inclusos nos valores, não se justificando pedidos de acréscimos a qualquer título.</w:t>
      </w:r>
    </w:p>
    <w:p w14:paraId="4530EBF6" w14:textId="77777777" w:rsidR="005C0C77" w:rsidRPr="005C0C77" w:rsidRDefault="005C0C77" w:rsidP="005C0C77">
      <w:pPr>
        <w:pStyle w:val="Nivel3"/>
        <w:tabs>
          <w:tab w:val="left" w:pos="993"/>
        </w:tabs>
        <w:spacing w:line="360" w:lineRule="auto"/>
        <w:ind w:left="284" w:firstLine="0"/>
        <w:rPr>
          <w:rFonts w:ascii="Calibri" w:hAnsi="Calibri" w:cs="Calibri"/>
          <w:sz w:val="24"/>
          <w:szCs w:val="24"/>
        </w:rPr>
      </w:pPr>
    </w:p>
    <w:p w14:paraId="5B7FB21A" w14:textId="1042CB8E" w:rsidR="0032474C" w:rsidRPr="006F5AD4" w:rsidRDefault="0032474C" w:rsidP="0032474C">
      <w:pPr>
        <w:pStyle w:val="Nivel01"/>
        <w:tabs>
          <w:tab w:val="left" w:pos="0"/>
        </w:tabs>
        <w:spacing w:before="240" w:after="0" w:line="360" w:lineRule="auto"/>
        <w:ind w:right="0"/>
        <w:jc w:val="center"/>
        <w:rPr>
          <w:rFonts w:ascii="Calibri" w:hAnsi="Calibri" w:cs="Calibri"/>
          <w:color w:val="FFFFFF" w:themeColor="background1"/>
          <w:sz w:val="24"/>
          <w:szCs w:val="24"/>
        </w:rPr>
      </w:pPr>
      <w:r w:rsidRPr="006F5AD4">
        <w:rPr>
          <w:rFonts w:ascii="Calibri" w:hAnsi="Calibri" w:cs="Calibri"/>
          <w:sz w:val="24"/>
          <w:szCs w:val="24"/>
        </w:rPr>
        <w:lastRenderedPageBreak/>
        <w:t xml:space="preserve">CLÁUSULA TERCEIRA – DOS </w:t>
      </w:r>
      <w:proofErr w:type="gramStart"/>
      <w:r w:rsidRPr="006F5AD4">
        <w:rPr>
          <w:rFonts w:ascii="Calibri" w:hAnsi="Calibri" w:cs="Calibri"/>
          <w:sz w:val="24"/>
          <w:szCs w:val="24"/>
        </w:rPr>
        <w:t>PRAZOS</w:t>
      </w:r>
      <w:r w:rsidR="00A01561">
        <w:rPr>
          <w:rFonts w:ascii="Calibri" w:hAnsi="Calibri" w:cs="Calibri"/>
          <w:sz w:val="24"/>
          <w:szCs w:val="24"/>
        </w:rPr>
        <w:t xml:space="preserve">, </w:t>
      </w:r>
      <w:r w:rsidR="00CF444D">
        <w:rPr>
          <w:rFonts w:ascii="Calibri" w:hAnsi="Calibri" w:cs="Calibri"/>
          <w:sz w:val="24"/>
          <w:szCs w:val="24"/>
        </w:rPr>
        <w:t xml:space="preserve"> D</w:t>
      </w:r>
      <w:r w:rsidR="00A01561">
        <w:rPr>
          <w:rFonts w:ascii="Calibri" w:hAnsi="Calibri" w:cs="Calibri"/>
          <w:sz w:val="24"/>
          <w:szCs w:val="24"/>
        </w:rPr>
        <w:t>A</w:t>
      </w:r>
      <w:proofErr w:type="gramEnd"/>
      <w:r w:rsidR="00CF444D">
        <w:rPr>
          <w:rFonts w:ascii="Calibri" w:hAnsi="Calibri" w:cs="Calibri"/>
          <w:sz w:val="24"/>
          <w:szCs w:val="24"/>
        </w:rPr>
        <w:t xml:space="preserve"> ENTREGA </w:t>
      </w:r>
      <w:r w:rsidR="00A01561">
        <w:rPr>
          <w:rFonts w:ascii="Calibri" w:hAnsi="Calibri" w:cs="Calibri"/>
          <w:sz w:val="24"/>
          <w:szCs w:val="24"/>
        </w:rPr>
        <w:t>DO OBJETO</w:t>
      </w:r>
      <w:r w:rsidR="00CF444D">
        <w:rPr>
          <w:rFonts w:ascii="Calibri" w:hAnsi="Calibri" w:cs="Calibri"/>
          <w:sz w:val="24"/>
          <w:szCs w:val="24"/>
        </w:rPr>
        <w:t xml:space="preserve"> E</w:t>
      </w:r>
      <w:r w:rsidR="002E04D4">
        <w:rPr>
          <w:rFonts w:ascii="Calibri" w:hAnsi="Calibri" w:cs="Calibri"/>
          <w:sz w:val="24"/>
          <w:szCs w:val="24"/>
        </w:rPr>
        <w:t xml:space="preserve"> </w:t>
      </w:r>
      <w:r w:rsidRPr="006F5AD4">
        <w:rPr>
          <w:rFonts w:ascii="Calibri" w:hAnsi="Calibri" w:cs="Calibri"/>
          <w:sz w:val="24"/>
          <w:szCs w:val="24"/>
        </w:rPr>
        <w:t>DAS CONDIÇÕES DE RECEBIMENTO</w:t>
      </w:r>
    </w:p>
    <w:p w14:paraId="4CE07AAB" w14:textId="122DA18A" w:rsidR="0032474C" w:rsidRDefault="001F1017" w:rsidP="00E1484B">
      <w:pPr>
        <w:pStyle w:val="Nvel2-Red"/>
        <w:numPr>
          <w:ilvl w:val="1"/>
          <w:numId w:val="11"/>
        </w:numPr>
        <w:tabs>
          <w:tab w:val="left" w:pos="567"/>
        </w:tabs>
        <w:spacing w:line="360" w:lineRule="auto"/>
        <w:ind w:left="0" w:firstLine="0"/>
        <w:rPr>
          <w:rFonts w:ascii="Calibri" w:hAnsi="Calibri" w:cs="Calibri"/>
          <w:i w:val="0"/>
          <w:color w:val="auto"/>
          <w:sz w:val="24"/>
          <w:szCs w:val="24"/>
        </w:rPr>
      </w:pPr>
      <w:r>
        <w:rPr>
          <w:rFonts w:ascii="Calibri" w:hAnsi="Calibri" w:cs="Calibri"/>
          <w:i w:val="0"/>
          <w:color w:val="auto"/>
          <w:sz w:val="24"/>
          <w:szCs w:val="24"/>
        </w:rPr>
        <w:t xml:space="preserve">Os serviços deverão ser iniciados após </w:t>
      </w:r>
      <w:r w:rsidR="005F201D">
        <w:rPr>
          <w:rFonts w:ascii="Calibri" w:hAnsi="Calibri" w:cs="Calibri"/>
          <w:i w:val="0"/>
          <w:color w:val="auto"/>
          <w:sz w:val="24"/>
          <w:szCs w:val="24"/>
        </w:rPr>
        <w:t xml:space="preserve">o recebimento da Ordem de Serviços por parte do </w:t>
      </w:r>
      <w:r w:rsidR="005F201D">
        <w:rPr>
          <w:rFonts w:ascii="Calibri" w:hAnsi="Calibri" w:cs="Calibri"/>
          <w:b/>
          <w:i w:val="0"/>
          <w:color w:val="auto"/>
          <w:sz w:val="24"/>
          <w:szCs w:val="24"/>
        </w:rPr>
        <w:t>CONTRATANTE</w:t>
      </w:r>
      <w:r w:rsidR="005F201D">
        <w:rPr>
          <w:rFonts w:ascii="Calibri" w:hAnsi="Calibri" w:cs="Calibri"/>
          <w:i w:val="0"/>
          <w:color w:val="auto"/>
          <w:sz w:val="24"/>
          <w:szCs w:val="24"/>
        </w:rPr>
        <w:t>.</w:t>
      </w:r>
    </w:p>
    <w:p w14:paraId="18C0CE23" w14:textId="1198EAD0" w:rsidR="002E04D4" w:rsidRPr="005F201D" w:rsidRDefault="005F201D" w:rsidP="002E04D4">
      <w:pPr>
        <w:pStyle w:val="Nvel2-Red"/>
        <w:numPr>
          <w:ilvl w:val="2"/>
          <w:numId w:val="11"/>
        </w:numPr>
        <w:tabs>
          <w:tab w:val="left" w:pos="567"/>
          <w:tab w:val="left" w:pos="993"/>
        </w:tabs>
        <w:spacing w:line="360" w:lineRule="auto"/>
        <w:ind w:left="284" w:firstLine="0"/>
        <w:rPr>
          <w:rFonts w:ascii="Calibri" w:hAnsi="Calibri" w:cs="Calibri"/>
          <w:i w:val="0"/>
          <w:color w:val="auto"/>
          <w:sz w:val="24"/>
          <w:szCs w:val="24"/>
        </w:rPr>
      </w:pPr>
      <w:r w:rsidRPr="005F201D">
        <w:rPr>
          <w:rFonts w:ascii="Calibri" w:hAnsi="Calibri" w:cs="Calibri"/>
          <w:i w:val="0"/>
          <w:color w:val="auto"/>
          <w:sz w:val="24"/>
          <w:szCs w:val="24"/>
        </w:rPr>
        <w:t>As solicitações de serviço p</w:t>
      </w:r>
      <w:r>
        <w:rPr>
          <w:rFonts w:ascii="Calibri" w:hAnsi="Calibri" w:cs="Calibri"/>
          <w:i w:val="0"/>
          <w:color w:val="auto"/>
          <w:sz w:val="24"/>
          <w:szCs w:val="24"/>
        </w:rPr>
        <w:t>elo</w:t>
      </w:r>
      <w:r w:rsidRPr="005F201D">
        <w:rPr>
          <w:rFonts w:ascii="Calibri" w:hAnsi="Calibri" w:cs="Calibri"/>
          <w:i w:val="0"/>
          <w:color w:val="auto"/>
          <w:sz w:val="24"/>
          <w:szCs w:val="24"/>
        </w:rPr>
        <w:t xml:space="preserve"> </w:t>
      </w:r>
      <w:r>
        <w:rPr>
          <w:rFonts w:ascii="Calibri" w:hAnsi="Calibri" w:cs="Calibri"/>
          <w:b/>
          <w:i w:val="0"/>
          <w:color w:val="auto"/>
          <w:sz w:val="24"/>
          <w:szCs w:val="24"/>
        </w:rPr>
        <w:t>CONTRATANTE</w:t>
      </w:r>
      <w:r w:rsidRPr="005F201D">
        <w:rPr>
          <w:rFonts w:ascii="Calibri" w:hAnsi="Calibri" w:cs="Calibri"/>
          <w:i w:val="0"/>
          <w:color w:val="auto"/>
          <w:sz w:val="24"/>
          <w:szCs w:val="24"/>
        </w:rPr>
        <w:t xml:space="preserve"> deverão ser </w:t>
      </w:r>
      <w:r>
        <w:rPr>
          <w:rFonts w:ascii="Calibri" w:hAnsi="Calibri" w:cs="Calibri"/>
          <w:i w:val="0"/>
          <w:color w:val="auto"/>
          <w:sz w:val="24"/>
          <w:szCs w:val="24"/>
        </w:rPr>
        <w:t>realizadas</w:t>
      </w:r>
      <w:r w:rsidRPr="005F201D">
        <w:rPr>
          <w:rFonts w:ascii="Calibri" w:hAnsi="Calibri" w:cs="Calibri"/>
          <w:i w:val="0"/>
          <w:color w:val="auto"/>
          <w:sz w:val="24"/>
          <w:szCs w:val="24"/>
        </w:rPr>
        <w:t xml:space="preserve"> por </w:t>
      </w:r>
      <w:r>
        <w:rPr>
          <w:rFonts w:ascii="Calibri" w:hAnsi="Calibri" w:cs="Calibri"/>
          <w:i w:val="0"/>
          <w:color w:val="auto"/>
          <w:sz w:val="24"/>
          <w:szCs w:val="24"/>
        </w:rPr>
        <w:t>meio</w:t>
      </w:r>
      <w:r w:rsidRPr="005F201D">
        <w:rPr>
          <w:rFonts w:ascii="Calibri" w:hAnsi="Calibri" w:cs="Calibri"/>
          <w:i w:val="0"/>
          <w:color w:val="auto"/>
          <w:sz w:val="24"/>
          <w:szCs w:val="24"/>
        </w:rPr>
        <w:t xml:space="preserve"> telefônic</w:t>
      </w:r>
      <w:r>
        <w:rPr>
          <w:rFonts w:ascii="Calibri" w:hAnsi="Calibri" w:cs="Calibri"/>
          <w:i w:val="0"/>
          <w:color w:val="auto"/>
          <w:sz w:val="24"/>
          <w:szCs w:val="24"/>
        </w:rPr>
        <w:t>o</w:t>
      </w:r>
      <w:r w:rsidRPr="005F201D">
        <w:rPr>
          <w:rFonts w:ascii="Calibri" w:hAnsi="Calibri" w:cs="Calibri"/>
          <w:i w:val="0"/>
          <w:color w:val="auto"/>
          <w:sz w:val="24"/>
          <w:szCs w:val="24"/>
        </w:rPr>
        <w:t xml:space="preserve"> ou </w:t>
      </w:r>
      <w:r>
        <w:rPr>
          <w:rFonts w:ascii="Calibri" w:hAnsi="Calibri" w:cs="Calibri"/>
          <w:i w:val="0"/>
          <w:color w:val="auto"/>
          <w:sz w:val="24"/>
          <w:szCs w:val="24"/>
        </w:rPr>
        <w:t>correio eletrônico (</w:t>
      </w:r>
      <w:r w:rsidRPr="005F201D">
        <w:rPr>
          <w:rFonts w:ascii="Calibri" w:hAnsi="Calibri" w:cs="Calibri"/>
          <w:i w:val="0"/>
          <w:color w:val="auto"/>
          <w:sz w:val="24"/>
          <w:szCs w:val="24"/>
        </w:rPr>
        <w:t>e-mail</w:t>
      </w:r>
      <w:r>
        <w:rPr>
          <w:rFonts w:ascii="Calibri" w:hAnsi="Calibri" w:cs="Calibri"/>
          <w:i w:val="0"/>
          <w:color w:val="auto"/>
          <w:sz w:val="24"/>
          <w:szCs w:val="24"/>
        </w:rPr>
        <w:t>)</w:t>
      </w:r>
      <w:r w:rsidRPr="005F201D">
        <w:rPr>
          <w:rFonts w:ascii="Calibri" w:hAnsi="Calibri" w:cs="Calibri"/>
          <w:i w:val="0"/>
          <w:color w:val="auto"/>
          <w:sz w:val="24"/>
          <w:szCs w:val="24"/>
        </w:rPr>
        <w:t>,</w:t>
      </w:r>
      <w:r>
        <w:rPr>
          <w:rFonts w:ascii="Calibri" w:hAnsi="Calibri" w:cs="Calibri"/>
          <w:i w:val="0"/>
          <w:color w:val="auto"/>
          <w:sz w:val="24"/>
          <w:szCs w:val="24"/>
        </w:rPr>
        <w:t xml:space="preserve"> devendo, em qualquer hipótese, ser formalizadas por escrito mediante mensagem eletrônica encaminhada ao preposto indicado pela </w:t>
      </w:r>
      <w:r>
        <w:rPr>
          <w:rFonts w:ascii="Calibri" w:hAnsi="Calibri" w:cs="Calibri"/>
          <w:b/>
          <w:i w:val="0"/>
          <w:color w:val="auto"/>
          <w:sz w:val="24"/>
          <w:szCs w:val="24"/>
        </w:rPr>
        <w:t>CONTRATADA</w:t>
      </w:r>
      <w:r>
        <w:rPr>
          <w:rFonts w:ascii="Calibri" w:hAnsi="Calibri" w:cs="Calibri"/>
          <w:i w:val="0"/>
          <w:color w:val="auto"/>
          <w:sz w:val="24"/>
          <w:szCs w:val="24"/>
        </w:rPr>
        <w:t xml:space="preserve">. A </w:t>
      </w:r>
      <w:r>
        <w:rPr>
          <w:rFonts w:ascii="Calibri" w:hAnsi="Calibri" w:cs="Calibri"/>
          <w:b/>
          <w:i w:val="0"/>
          <w:color w:val="auto"/>
          <w:sz w:val="24"/>
          <w:szCs w:val="24"/>
        </w:rPr>
        <w:t xml:space="preserve">CONTRATADA </w:t>
      </w:r>
      <w:r>
        <w:rPr>
          <w:rFonts w:ascii="Calibri" w:hAnsi="Calibri" w:cs="Calibri"/>
          <w:i w:val="0"/>
          <w:color w:val="auto"/>
          <w:sz w:val="24"/>
          <w:szCs w:val="24"/>
        </w:rPr>
        <w:t>deverá acusar o recebimento da solicitação e confirmar o atendimento por meio do mesmo correio eletrônico, dando ciência expressa do pedido.</w:t>
      </w:r>
    </w:p>
    <w:p w14:paraId="010F256A" w14:textId="199B3C96" w:rsidR="00694CAE" w:rsidRPr="00A01561" w:rsidRDefault="00A01561" w:rsidP="002C55CC">
      <w:pPr>
        <w:pStyle w:val="Nvel2-Red"/>
        <w:numPr>
          <w:ilvl w:val="1"/>
          <w:numId w:val="11"/>
        </w:numPr>
        <w:tabs>
          <w:tab w:val="left" w:pos="567"/>
        </w:tabs>
        <w:spacing w:line="360" w:lineRule="auto"/>
        <w:ind w:left="0" w:firstLine="0"/>
        <w:rPr>
          <w:rFonts w:ascii="Calibri" w:hAnsi="Calibri" w:cs="Calibri"/>
          <w:i w:val="0"/>
          <w:color w:val="auto"/>
          <w:sz w:val="24"/>
          <w:szCs w:val="24"/>
        </w:rPr>
      </w:pPr>
      <w:r w:rsidRPr="00A01561">
        <w:rPr>
          <w:rFonts w:ascii="Calibri" w:hAnsi="Calibri" w:cs="Calibri"/>
          <w:i w:val="0"/>
          <w:color w:val="auto"/>
          <w:sz w:val="24"/>
          <w:szCs w:val="24"/>
        </w:rPr>
        <w:t>O prazo para início dos serviços deverá ser de no mínimo 3 (três) dias úteis, contados a partir do dia seguinte à data do pedido.</w:t>
      </w:r>
    </w:p>
    <w:p w14:paraId="736FFF23" w14:textId="7DB6E998" w:rsidR="00A01561" w:rsidRPr="00A01561" w:rsidRDefault="00A01561" w:rsidP="002C55CC">
      <w:pPr>
        <w:pStyle w:val="Nvel2-Red"/>
        <w:numPr>
          <w:ilvl w:val="1"/>
          <w:numId w:val="11"/>
        </w:numPr>
        <w:tabs>
          <w:tab w:val="left" w:pos="567"/>
        </w:tabs>
        <w:spacing w:line="360" w:lineRule="auto"/>
        <w:ind w:left="0" w:firstLine="0"/>
        <w:rPr>
          <w:rFonts w:ascii="Calibri" w:hAnsi="Calibri" w:cs="Calibri"/>
          <w:i w:val="0"/>
          <w:color w:val="auto"/>
          <w:sz w:val="24"/>
          <w:szCs w:val="24"/>
        </w:rPr>
      </w:pPr>
      <w:r w:rsidRPr="00A01561">
        <w:rPr>
          <w:rFonts w:ascii="Calibri" w:hAnsi="Calibri" w:cs="Calibri"/>
          <w:i w:val="0"/>
          <w:color w:val="auto"/>
          <w:sz w:val="24"/>
          <w:szCs w:val="24"/>
        </w:rPr>
        <w:t>O prazo para entrega dos levantamentos é de até 7 (sete) dias úteis, contados a partir do dia seguinte ao da realização do serviço de campo.</w:t>
      </w:r>
    </w:p>
    <w:p w14:paraId="6D2C6C7E" w14:textId="4F99B4B4" w:rsidR="00A01561" w:rsidRPr="00A01561" w:rsidRDefault="00A01561" w:rsidP="002C55CC">
      <w:pPr>
        <w:pStyle w:val="Nvel2-Red"/>
        <w:numPr>
          <w:ilvl w:val="1"/>
          <w:numId w:val="11"/>
        </w:numPr>
        <w:tabs>
          <w:tab w:val="left" w:pos="567"/>
        </w:tabs>
        <w:spacing w:line="360" w:lineRule="auto"/>
        <w:ind w:left="0" w:firstLine="0"/>
        <w:rPr>
          <w:rFonts w:ascii="Calibri" w:hAnsi="Calibri" w:cs="Calibri"/>
          <w:i w:val="0"/>
          <w:color w:val="auto"/>
          <w:sz w:val="24"/>
          <w:szCs w:val="24"/>
        </w:rPr>
      </w:pPr>
      <w:r w:rsidRPr="00A01561">
        <w:rPr>
          <w:rFonts w:ascii="Calibri" w:hAnsi="Calibri" w:cs="Calibri"/>
          <w:i w:val="0"/>
          <w:color w:val="auto"/>
          <w:sz w:val="24"/>
          <w:szCs w:val="24"/>
        </w:rPr>
        <w:t xml:space="preserve">Qualquer alteração no prazo de entrega deverá ser solicitada pela </w:t>
      </w:r>
      <w:r w:rsidRPr="00A01561">
        <w:rPr>
          <w:rFonts w:ascii="Calibri" w:hAnsi="Calibri" w:cs="Calibri"/>
          <w:b/>
          <w:i w:val="0"/>
          <w:color w:val="auto"/>
          <w:sz w:val="24"/>
          <w:szCs w:val="24"/>
        </w:rPr>
        <w:t>CONTRATADA</w:t>
      </w:r>
      <w:r w:rsidRPr="00A01561">
        <w:rPr>
          <w:rFonts w:ascii="Calibri" w:hAnsi="Calibri" w:cs="Calibri"/>
          <w:i w:val="0"/>
          <w:color w:val="auto"/>
          <w:sz w:val="24"/>
          <w:szCs w:val="24"/>
        </w:rPr>
        <w:t xml:space="preserve">, com a devida justificativa, para análise por parte do </w:t>
      </w:r>
      <w:r w:rsidRPr="00A01561">
        <w:rPr>
          <w:rFonts w:ascii="Calibri" w:hAnsi="Calibri" w:cs="Calibri"/>
          <w:b/>
          <w:i w:val="0"/>
          <w:color w:val="auto"/>
          <w:sz w:val="24"/>
          <w:szCs w:val="24"/>
        </w:rPr>
        <w:t>CONTRATANTE</w:t>
      </w:r>
      <w:r w:rsidRPr="00A01561">
        <w:rPr>
          <w:rFonts w:ascii="Calibri" w:hAnsi="Calibri" w:cs="Calibri"/>
          <w:i w:val="0"/>
          <w:color w:val="auto"/>
          <w:sz w:val="24"/>
          <w:szCs w:val="24"/>
        </w:rPr>
        <w:t>, podendo ser aprovada ou não.</w:t>
      </w:r>
    </w:p>
    <w:p w14:paraId="56B64E3B" w14:textId="75C0B139" w:rsidR="00A01561" w:rsidRPr="00A01561" w:rsidRDefault="00A01561" w:rsidP="002C55CC">
      <w:pPr>
        <w:pStyle w:val="Nvel2-Red"/>
        <w:numPr>
          <w:ilvl w:val="1"/>
          <w:numId w:val="11"/>
        </w:numPr>
        <w:tabs>
          <w:tab w:val="left" w:pos="567"/>
        </w:tabs>
        <w:spacing w:line="360" w:lineRule="auto"/>
        <w:ind w:left="0" w:firstLine="0"/>
        <w:rPr>
          <w:rFonts w:ascii="Calibri" w:hAnsi="Calibri" w:cs="Calibri"/>
          <w:i w:val="0"/>
          <w:color w:val="auto"/>
          <w:sz w:val="24"/>
          <w:szCs w:val="24"/>
        </w:rPr>
      </w:pPr>
      <w:r w:rsidRPr="00A01561">
        <w:rPr>
          <w:rFonts w:ascii="Calibri" w:hAnsi="Calibri" w:cs="Calibri"/>
          <w:i w:val="0"/>
          <w:color w:val="auto"/>
          <w:sz w:val="24"/>
          <w:szCs w:val="24"/>
        </w:rPr>
        <w:t xml:space="preserve">Os levantamentos e demais elementos devem ser encaminhados por meio de correspondência eletrônica ou em mídia digital ao </w:t>
      </w:r>
      <w:r w:rsidRPr="00A01561">
        <w:rPr>
          <w:rFonts w:ascii="Calibri" w:hAnsi="Calibri" w:cs="Calibri"/>
          <w:b/>
          <w:i w:val="0"/>
          <w:color w:val="auto"/>
          <w:sz w:val="24"/>
          <w:szCs w:val="24"/>
        </w:rPr>
        <w:t>CONTRATANTE</w:t>
      </w:r>
      <w:r w:rsidRPr="00A01561">
        <w:rPr>
          <w:rFonts w:ascii="Calibri" w:hAnsi="Calibri" w:cs="Calibri"/>
          <w:i w:val="0"/>
          <w:color w:val="auto"/>
          <w:sz w:val="24"/>
          <w:szCs w:val="24"/>
        </w:rPr>
        <w:t>, que terá até 3 (três) dias úteis para analisar, aprovar ou solicitar revisões.</w:t>
      </w:r>
    </w:p>
    <w:p w14:paraId="7C5BDAFA" w14:textId="41A7B209" w:rsidR="00A01561" w:rsidRPr="00A01561" w:rsidRDefault="00A01561" w:rsidP="002C55CC">
      <w:pPr>
        <w:pStyle w:val="Nvel2-Red"/>
        <w:numPr>
          <w:ilvl w:val="1"/>
          <w:numId w:val="11"/>
        </w:numPr>
        <w:tabs>
          <w:tab w:val="left" w:pos="567"/>
        </w:tabs>
        <w:spacing w:line="360" w:lineRule="auto"/>
        <w:ind w:left="0" w:firstLine="0"/>
        <w:rPr>
          <w:rFonts w:ascii="Calibri" w:hAnsi="Calibri" w:cs="Calibri"/>
          <w:i w:val="0"/>
          <w:color w:val="auto"/>
          <w:sz w:val="24"/>
          <w:szCs w:val="24"/>
        </w:rPr>
      </w:pPr>
      <w:r w:rsidRPr="00A01561">
        <w:rPr>
          <w:rFonts w:ascii="Calibri" w:hAnsi="Calibri" w:cs="Calibri"/>
          <w:i w:val="0"/>
          <w:color w:val="auto"/>
          <w:sz w:val="24"/>
          <w:szCs w:val="24"/>
        </w:rPr>
        <w:t xml:space="preserve">Em caso de necessidade de realização de revisões, a </w:t>
      </w:r>
      <w:r w:rsidRPr="00A01561">
        <w:rPr>
          <w:rFonts w:ascii="Calibri" w:hAnsi="Calibri" w:cs="Calibri"/>
          <w:b/>
          <w:i w:val="0"/>
          <w:color w:val="auto"/>
          <w:sz w:val="24"/>
          <w:szCs w:val="24"/>
        </w:rPr>
        <w:t>CONTRATADA</w:t>
      </w:r>
      <w:r w:rsidRPr="00A01561">
        <w:rPr>
          <w:rFonts w:ascii="Calibri" w:hAnsi="Calibri" w:cs="Calibri"/>
          <w:i w:val="0"/>
          <w:color w:val="auto"/>
          <w:sz w:val="24"/>
          <w:szCs w:val="24"/>
        </w:rPr>
        <w:t xml:space="preserve"> terá até 2 (dois) dias úteis para realizá-las e encaminhar o levantamento revisto, por meio de correspondência eletrônica, ao </w:t>
      </w:r>
      <w:r w:rsidRPr="00A01561">
        <w:rPr>
          <w:rFonts w:ascii="Calibri" w:hAnsi="Calibri" w:cs="Calibri"/>
          <w:b/>
          <w:i w:val="0"/>
          <w:color w:val="auto"/>
          <w:sz w:val="24"/>
          <w:szCs w:val="24"/>
        </w:rPr>
        <w:t>CONTRATANTE</w:t>
      </w:r>
      <w:r w:rsidRPr="00A01561">
        <w:rPr>
          <w:rFonts w:ascii="Calibri" w:hAnsi="Calibri" w:cs="Calibri"/>
          <w:i w:val="0"/>
          <w:color w:val="auto"/>
          <w:sz w:val="24"/>
          <w:szCs w:val="24"/>
        </w:rPr>
        <w:t>, que terá até 3 (três) dias úteis para analisar e aprovar.</w:t>
      </w:r>
    </w:p>
    <w:p w14:paraId="5965EA38" w14:textId="3B09BD58" w:rsidR="00A01561" w:rsidRPr="00A01561" w:rsidRDefault="00A01561" w:rsidP="002C55CC">
      <w:pPr>
        <w:pStyle w:val="Nvel2-Red"/>
        <w:numPr>
          <w:ilvl w:val="1"/>
          <w:numId w:val="11"/>
        </w:numPr>
        <w:tabs>
          <w:tab w:val="left" w:pos="567"/>
        </w:tabs>
        <w:spacing w:line="360" w:lineRule="auto"/>
        <w:ind w:left="0" w:firstLine="0"/>
        <w:rPr>
          <w:rFonts w:ascii="Calibri" w:hAnsi="Calibri" w:cs="Calibri"/>
          <w:i w:val="0"/>
          <w:color w:val="auto"/>
          <w:sz w:val="24"/>
          <w:szCs w:val="24"/>
        </w:rPr>
      </w:pPr>
      <w:r w:rsidRPr="00A01561">
        <w:rPr>
          <w:rFonts w:ascii="Calibri" w:hAnsi="Calibri" w:cs="Calibri"/>
          <w:i w:val="0"/>
          <w:color w:val="auto"/>
          <w:sz w:val="24"/>
          <w:szCs w:val="24"/>
        </w:rPr>
        <w:t xml:space="preserve">Após a aprovação do levantamento a </w:t>
      </w:r>
      <w:r w:rsidRPr="00A01561">
        <w:rPr>
          <w:rFonts w:ascii="Calibri" w:hAnsi="Calibri" w:cs="Calibri"/>
          <w:b/>
          <w:i w:val="0"/>
          <w:color w:val="auto"/>
          <w:sz w:val="24"/>
          <w:szCs w:val="24"/>
        </w:rPr>
        <w:t>CONTRATADA</w:t>
      </w:r>
      <w:r w:rsidRPr="00A01561">
        <w:rPr>
          <w:rFonts w:ascii="Calibri" w:hAnsi="Calibri" w:cs="Calibri"/>
          <w:i w:val="0"/>
          <w:color w:val="auto"/>
          <w:sz w:val="24"/>
          <w:szCs w:val="24"/>
        </w:rPr>
        <w:t xml:space="preserve"> terá até 2 (dois) dias úteis para encaminhar a versão final de todos os elementos através de correspondência eletrônica ou em mídia digital, juntamente com a ART (Anotação de Responsabilidade Técnica) dos serviços.</w:t>
      </w:r>
    </w:p>
    <w:p w14:paraId="2A9F1BCF" w14:textId="69692075" w:rsidR="00A84EF9" w:rsidRDefault="0032474C" w:rsidP="002C55CC">
      <w:pPr>
        <w:pStyle w:val="Nvel2-Red"/>
        <w:numPr>
          <w:ilvl w:val="1"/>
          <w:numId w:val="11"/>
        </w:numPr>
        <w:tabs>
          <w:tab w:val="left" w:pos="567"/>
        </w:tabs>
        <w:spacing w:line="360" w:lineRule="auto"/>
        <w:ind w:left="0" w:firstLine="0"/>
        <w:rPr>
          <w:rFonts w:ascii="Calibri" w:hAnsi="Calibri" w:cs="Calibri"/>
          <w:i w:val="0"/>
          <w:color w:val="auto"/>
          <w:sz w:val="24"/>
          <w:szCs w:val="24"/>
        </w:rPr>
      </w:pPr>
      <w:r w:rsidRPr="0084345B">
        <w:rPr>
          <w:rFonts w:ascii="Calibri" w:hAnsi="Calibri" w:cs="Calibri"/>
          <w:i w:val="0"/>
          <w:color w:val="auto"/>
          <w:sz w:val="24"/>
          <w:szCs w:val="24"/>
        </w:rPr>
        <w:t xml:space="preserve">O </w:t>
      </w:r>
      <w:r>
        <w:rPr>
          <w:rFonts w:ascii="Calibri" w:hAnsi="Calibri" w:cs="Calibri"/>
          <w:i w:val="0"/>
          <w:color w:val="auto"/>
          <w:sz w:val="24"/>
          <w:szCs w:val="24"/>
        </w:rPr>
        <w:t>objeto</w:t>
      </w:r>
      <w:r w:rsidRPr="0084345B">
        <w:rPr>
          <w:rFonts w:ascii="Calibri" w:hAnsi="Calibri" w:cs="Calibri"/>
          <w:i w:val="0"/>
          <w:color w:val="auto"/>
          <w:sz w:val="24"/>
          <w:szCs w:val="24"/>
        </w:rPr>
        <w:t xml:space="preserve"> ora contratado será recebido, provisória e definitivamente, pelo fiscal </w:t>
      </w:r>
      <w:r>
        <w:rPr>
          <w:rFonts w:ascii="Calibri" w:hAnsi="Calibri" w:cs="Calibri"/>
          <w:i w:val="0"/>
          <w:color w:val="auto"/>
          <w:sz w:val="24"/>
          <w:szCs w:val="24"/>
        </w:rPr>
        <w:t>da contratação</w:t>
      </w:r>
      <w:r w:rsidRPr="0084345B">
        <w:rPr>
          <w:rFonts w:ascii="Calibri" w:hAnsi="Calibri" w:cs="Calibri"/>
          <w:i w:val="0"/>
          <w:color w:val="auto"/>
          <w:sz w:val="24"/>
          <w:szCs w:val="24"/>
        </w:rPr>
        <w:t xml:space="preserve">, </w:t>
      </w:r>
      <w:r>
        <w:rPr>
          <w:rFonts w:ascii="Calibri" w:hAnsi="Calibri" w:cs="Calibri"/>
          <w:i w:val="0"/>
          <w:color w:val="auto"/>
          <w:sz w:val="24"/>
          <w:szCs w:val="24"/>
        </w:rPr>
        <w:t>conforme estabelecido no Termo de Referência, observadas as disposições</w:t>
      </w:r>
      <w:r w:rsidRPr="0084345B">
        <w:rPr>
          <w:rFonts w:ascii="Calibri" w:hAnsi="Calibri" w:cs="Calibri"/>
          <w:i w:val="0"/>
          <w:color w:val="auto"/>
          <w:sz w:val="24"/>
          <w:szCs w:val="24"/>
        </w:rPr>
        <w:t xml:space="preserve"> </w:t>
      </w:r>
      <w:r>
        <w:rPr>
          <w:rFonts w:ascii="Calibri" w:hAnsi="Calibri" w:cs="Calibri"/>
          <w:i w:val="0"/>
          <w:color w:val="auto"/>
          <w:sz w:val="24"/>
          <w:szCs w:val="24"/>
        </w:rPr>
        <w:t>d</w:t>
      </w:r>
      <w:r w:rsidRPr="0084345B">
        <w:rPr>
          <w:rFonts w:ascii="Calibri" w:hAnsi="Calibri" w:cs="Calibri"/>
          <w:i w:val="0"/>
          <w:color w:val="auto"/>
          <w:sz w:val="24"/>
          <w:szCs w:val="24"/>
        </w:rPr>
        <w:t xml:space="preserve">o artigo 140 da Lei Federal nº 14.133/2021 e </w:t>
      </w:r>
      <w:r>
        <w:rPr>
          <w:rFonts w:ascii="Calibri" w:hAnsi="Calibri" w:cs="Calibri"/>
          <w:i w:val="0"/>
          <w:color w:val="auto"/>
          <w:sz w:val="24"/>
          <w:szCs w:val="24"/>
        </w:rPr>
        <w:t>d</w:t>
      </w:r>
      <w:r w:rsidRPr="0084345B">
        <w:rPr>
          <w:rFonts w:ascii="Calibri" w:hAnsi="Calibri" w:cs="Calibri"/>
          <w:i w:val="0"/>
          <w:color w:val="auto"/>
          <w:sz w:val="24"/>
          <w:szCs w:val="24"/>
        </w:rPr>
        <w:t>os artigos 140 e 141 do Decreto Municipal nº 62.100/2022</w:t>
      </w:r>
      <w:r>
        <w:rPr>
          <w:rFonts w:ascii="Calibri" w:hAnsi="Calibri" w:cs="Calibri"/>
          <w:i w:val="0"/>
          <w:color w:val="auto"/>
          <w:sz w:val="24"/>
          <w:szCs w:val="24"/>
        </w:rPr>
        <w:t>.</w:t>
      </w:r>
    </w:p>
    <w:p w14:paraId="372A8BA4" w14:textId="77777777" w:rsidR="0032474C" w:rsidRPr="0084345B" w:rsidRDefault="0032474C" w:rsidP="0032474C">
      <w:pPr>
        <w:pStyle w:val="Nvel2-Red"/>
        <w:numPr>
          <w:ilvl w:val="0"/>
          <w:numId w:val="0"/>
        </w:numPr>
        <w:spacing w:line="360" w:lineRule="auto"/>
        <w:rPr>
          <w:rFonts w:ascii="Calibri" w:hAnsi="Calibri" w:cs="Calibri"/>
          <w:i w:val="0"/>
          <w:color w:val="auto"/>
          <w:sz w:val="24"/>
          <w:szCs w:val="24"/>
        </w:rPr>
      </w:pPr>
    </w:p>
    <w:p w14:paraId="22C019AC" w14:textId="187805DF" w:rsidR="00A87DE7" w:rsidRPr="000E2F11"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bookmarkStart w:id="2" w:name="_Hlk114497577"/>
      <w:bookmarkStart w:id="3" w:name="_Hlk114497502"/>
      <w:bookmarkEnd w:id="2"/>
      <w:bookmarkEnd w:id="3"/>
      <w:r w:rsidRPr="0084345B">
        <w:rPr>
          <w:rFonts w:ascii="Calibri" w:hAnsi="Calibri" w:cs="Calibri"/>
          <w:sz w:val="24"/>
          <w:szCs w:val="24"/>
        </w:rPr>
        <w:t xml:space="preserve">CLÁUSULA </w:t>
      </w:r>
      <w:r w:rsidR="0032474C">
        <w:rPr>
          <w:rFonts w:ascii="Calibri" w:hAnsi="Calibri" w:cs="Calibri"/>
          <w:sz w:val="24"/>
          <w:szCs w:val="24"/>
        </w:rPr>
        <w:t>QUARTA</w:t>
      </w:r>
      <w:r w:rsidRPr="0084345B">
        <w:rPr>
          <w:rFonts w:ascii="Calibri" w:hAnsi="Calibri" w:cs="Calibri"/>
          <w:sz w:val="24"/>
          <w:szCs w:val="24"/>
        </w:rPr>
        <w:t xml:space="preserve"> – </w:t>
      </w:r>
      <w:r w:rsidR="0039764C" w:rsidRPr="003C79C2">
        <w:rPr>
          <w:rFonts w:ascii="Calibri" w:hAnsi="Calibri" w:cs="Calibri"/>
          <w:sz w:val="24"/>
          <w:szCs w:val="24"/>
        </w:rPr>
        <w:t>D</w:t>
      </w:r>
      <w:r w:rsidR="00E41774">
        <w:rPr>
          <w:rFonts w:ascii="Calibri" w:hAnsi="Calibri" w:cs="Calibri"/>
          <w:sz w:val="24"/>
          <w:szCs w:val="24"/>
        </w:rPr>
        <w:t>O</w:t>
      </w:r>
      <w:r w:rsidR="0039764C" w:rsidRPr="003C79C2">
        <w:rPr>
          <w:rFonts w:ascii="Calibri" w:hAnsi="Calibri" w:cs="Calibri"/>
          <w:sz w:val="24"/>
          <w:szCs w:val="24"/>
        </w:rPr>
        <w:t xml:space="preserve">S </w:t>
      </w:r>
      <w:r w:rsidR="00E41774">
        <w:rPr>
          <w:rFonts w:ascii="Calibri" w:hAnsi="Calibri" w:cs="Calibri"/>
          <w:sz w:val="24"/>
          <w:szCs w:val="24"/>
        </w:rPr>
        <w:t>MODELOS DE EXECUÇÃO DO OBJETO E GESTÃO DO CONTRATO</w:t>
      </w:r>
    </w:p>
    <w:p w14:paraId="7E2632DA" w14:textId="73A0E7C0" w:rsidR="001D646A" w:rsidRPr="0032474C" w:rsidRDefault="00E41774" w:rsidP="00E1484B">
      <w:pPr>
        <w:pStyle w:val="Nivel2"/>
        <w:numPr>
          <w:ilvl w:val="1"/>
          <w:numId w:val="12"/>
        </w:numPr>
        <w:tabs>
          <w:tab w:val="left" w:pos="567"/>
        </w:tabs>
        <w:spacing w:line="360" w:lineRule="auto"/>
        <w:ind w:left="0" w:firstLine="0"/>
        <w:rPr>
          <w:rFonts w:ascii="Calibri" w:hAnsi="Calibri" w:cs="Calibri"/>
          <w:sz w:val="24"/>
          <w:szCs w:val="24"/>
        </w:rPr>
      </w:pPr>
      <w:bookmarkStart w:id="4" w:name="_Hlk213404299"/>
      <w:r w:rsidRPr="00E41774">
        <w:rPr>
          <w:rFonts w:ascii="Calibri" w:hAnsi="Calibri" w:cstheme="minorHAnsi"/>
          <w:sz w:val="24"/>
        </w:rPr>
        <w:t xml:space="preserve">O regime de execução contratual, os modelos de gestão e de execução, assim como os prazos e condições de conclusão, entrega, observação e recebimento do objeto constam </w:t>
      </w:r>
      <w:r w:rsidR="00AC1560">
        <w:rPr>
          <w:rFonts w:ascii="Calibri" w:hAnsi="Calibri" w:cstheme="minorHAnsi"/>
          <w:sz w:val="24"/>
        </w:rPr>
        <w:t>do</w:t>
      </w:r>
      <w:r w:rsidRPr="00E41774">
        <w:rPr>
          <w:rFonts w:ascii="Calibri" w:hAnsi="Calibri" w:cstheme="minorHAnsi"/>
          <w:sz w:val="24"/>
        </w:rPr>
        <w:t xml:space="preserve"> Termo de Referência</w:t>
      </w:r>
      <w:r w:rsidR="0001012F">
        <w:rPr>
          <w:rFonts w:ascii="Calibri" w:hAnsi="Calibri" w:cstheme="minorHAnsi"/>
          <w:sz w:val="24"/>
        </w:rPr>
        <w:t xml:space="preserve"> da presente contratação</w:t>
      </w:r>
      <w:r w:rsidRPr="00E41774">
        <w:rPr>
          <w:rFonts w:ascii="Calibri" w:hAnsi="Calibri" w:cstheme="minorHAnsi"/>
          <w:sz w:val="24"/>
        </w:rPr>
        <w:t>.</w:t>
      </w:r>
    </w:p>
    <w:p w14:paraId="1E997AC7" w14:textId="77777777" w:rsidR="0032474C" w:rsidRPr="0039764C" w:rsidRDefault="0032474C" w:rsidP="0032474C">
      <w:pPr>
        <w:pStyle w:val="Nivel2"/>
        <w:tabs>
          <w:tab w:val="left" w:pos="567"/>
        </w:tabs>
        <w:spacing w:line="360" w:lineRule="auto"/>
        <w:ind w:left="0" w:firstLine="0"/>
        <w:rPr>
          <w:rFonts w:ascii="Calibri" w:hAnsi="Calibri" w:cs="Calibri"/>
          <w:sz w:val="24"/>
          <w:szCs w:val="24"/>
        </w:rPr>
      </w:pPr>
    </w:p>
    <w:bookmarkEnd w:id="4"/>
    <w:p w14:paraId="69AEB46F" w14:textId="0E3893AF" w:rsidR="0032474C" w:rsidRPr="0084345B" w:rsidRDefault="0032474C" w:rsidP="0032474C">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w:t>
      </w:r>
      <w:r>
        <w:rPr>
          <w:rFonts w:ascii="Calibri" w:hAnsi="Calibri" w:cs="Calibri"/>
          <w:sz w:val="24"/>
          <w:szCs w:val="24"/>
        </w:rPr>
        <w:t>QUINTA</w:t>
      </w:r>
      <w:r w:rsidRPr="0084345B">
        <w:rPr>
          <w:rFonts w:ascii="Calibri" w:hAnsi="Calibri" w:cs="Calibri"/>
          <w:sz w:val="24"/>
          <w:szCs w:val="24"/>
        </w:rPr>
        <w:t xml:space="preserve"> </w:t>
      </w:r>
      <w:r w:rsidRPr="00620DA8">
        <w:rPr>
          <w:rFonts w:ascii="Calibri" w:hAnsi="Calibri" w:cs="Calibri"/>
          <w:sz w:val="24"/>
          <w:szCs w:val="24"/>
        </w:rPr>
        <w:t>– SUBCONTRATAÇÃO</w:t>
      </w:r>
    </w:p>
    <w:p w14:paraId="1A79CA63" w14:textId="3CFD180B" w:rsidR="001D646A" w:rsidRDefault="0001012F" w:rsidP="002C55CC">
      <w:pPr>
        <w:pStyle w:val="Nivel2"/>
        <w:numPr>
          <w:ilvl w:val="1"/>
          <w:numId w:val="13"/>
        </w:numPr>
        <w:tabs>
          <w:tab w:val="left" w:pos="567"/>
        </w:tabs>
        <w:spacing w:line="360" w:lineRule="auto"/>
        <w:ind w:left="0" w:firstLine="0"/>
        <w:rPr>
          <w:rFonts w:ascii="Calibri" w:hAnsi="Calibri" w:cs="Calibri"/>
          <w:sz w:val="24"/>
          <w:szCs w:val="24"/>
        </w:rPr>
      </w:pPr>
      <w:r>
        <w:rPr>
          <w:rFonts w:ascii="Calibri" w:hAnsi="Calibri" w:cs="Calibri"/>
          <w:sz w:val="24"/>
          <w:szCs w:val="24"/>
        </w:rPr>
        <w:t xml:space="preserve">Será permitida a subcontratação conforme estabelecida pelo Termo de Referência da presente contratação.  </w:t>
      </w:r>
    </w:p>
    <w:p w14:paraId="1D075783" w14:textId="1471A371" w:rsidR="000E3DB3" w:rsidRPr="002C55CC" w:rsidRDefault="00CF444D" w:rsidP="00CF444D">
      <w:pPr>
        <w:pStyle w:val="Nivel2"/>
        <w:tabs>
          <w:tab w:val="left" w:pos="2386"/>
        </w:tabs>
        <w:spacing w:line="360" w:lineRule="auto"/>
        <w:ind w:left="0" w:firstLine="0"/>
        <w:rPr>
          <w:rFonts w:ascii="Calibri" w:hAnsi="Calibri" w:cs="Calibri"/>
          <w:sz w:val="24"/>
          <w:szCs w:val="24"/>
        </w:rPr>
      </w:pPr>
      <w:r>
        <w:rPr>
          <w:rFonts w:ascii="Calibri" w:hAnsi="Calibri" w:cs="Calibri"/>
          <w:sz w:val="24"/>
          <w:szCs w:val="24"/>
        </w:rPr>
        <w:tab/>
      </w:r>
    </w:p>
    <w:p w14:paraId="4D55EEBD" w14:textId="1EA701C7" w:rsidR="001D646A" w:rsidRPr="0084345B"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w:t>
      </w:r>
      <w:r w:rsidR="0032474C">
        <w:rPr>
          <w:rFonts w:ascii="Calibri" w:hAnsi="Calibri" w:cs="Calibri"/>
          <w:sz w:val="24"/>
          <w:szCs w:val="24"/>
        </w:rPr>
        <w:t>SEXTA</w:t>
      </w:r>
      <w:r w:rsidRPr="0084345B">
        <w:rPr>
          <w:rFonts w:ascii="Calibri" w:hAnsi="Calibri" w:cs="Calibri"/>
          <w:sz w:val="24"/>
          <w:szCs w:val="24"/>
        </w:rPr>
        <w:t xml:space="preserve"> – </w:t>
      </w:r>
      <w:r w:rsidR="00867813">
        <w:rPr>
          <w:rFonts w:ascii="Calibri" w:hAnsi="Calibri" w:cs="Calibri"/>
          <w:sz w:val="24"/>
          <w:szCs w:val="24"/>
        </w:rPr>
        <w:t>D</w:t>
      </w:r>
      <w:r w:rsidR="00755261">
        <w:rPr>
          <w:rFonts w:ascii="Calibri" w:hAnsi="Calibri" w:cs="Calibri"/>
          <w:sz w:val="24"/>
          <w:szCs w:val="24"/>
        </w:rPr>
        <w:t>O</w:t>
      </w:r>
      <w:r w:rsidR="00867813">
        <w:rPr>
          <w:rFonts w:ascii="Calibri" w:hAnsi="Calibri" w:cs="Calibri"/>
          <w:sz w:val="24"/>
          <w:szCs w:val="24"/>
        </w:rPr>
        <w:t xml:space="preserve">S </w:t>
      </w:r>
      <w:r w:rsidR="00AE60AD">
        <w:rPr>
          <w:rFonts w:ascii="Calibri" w:hAnsi="Calibri" w:cs="Calibri"/>
          <w:sz w:val="24"/>
          <w:szCs w:val="24"/>
        </w:rPr>
        <w:t>CRITÉRIOS DE MEDIÇÃO E</w:t>
      </w:r>
      <w:r w:rsidR="00867813">
        <w:rPr>
          <w:rFonts w:ascii="Calibri" w:hAnsi="Calibri" w:cs="Calibri"/>
          <w:sz w:val="24"/>
          <w:szCs w:val="24"/>
        </w:rPr>
        <w:t xml:space="preserve"> PAGAMENTO</w:t>
      </w:r>
    </w:p>
    <w:p w14:paraId="26710404" w14:textId="1D907332" w:rsidR="00755261" w:rsidRDefault="00755261" w:rsidP="00E1484B">
      <w:pPr>
        <w:pStyle w:val="Nivel2"/>
        <w:numPr>
          <w:ilvl w:val="1"/>
          <w:numId w:val="14"/>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Os critérios de medição e </w:t>
      </w:r>
      <w:r w:rsidRPr="0084345B">
        <w:rPr>
          <w:rFonts w:ascii="Calibri" w:hAnsi="Calibri" w:cs="Calibri"/>
          <w:color w:val="auto"/>
          <w:sz w:val="24"/>
          <w:szCs w:val="24"/>
          <w:lang w:eastAsia="en-US"/>
        </w:rPr>
        <w:t>as</w:t>
      </w:r>
      <w:r w:rsidRPr="0084345B">
        <w:rPr>
          <w:rFonts w:ascii="Calibri" w:hAnsi="Calibri" w:cs="Calibri"/>
          <w:sz w:val="24"/>
          <w:szCs w:val="24"/>
        </w:rPr>
        <w:t xml:space="preserve"> demais condições a ele</w:t>
      </w:r>
      <w:r>
        <w:rPr>
          <w:rFonts w:ascii="Calibri" w:hAnsi="Calibri" w:cs="Calibri"/>
          <w:sz w:val="24"/>
          <w:szCs w:val="24"/>
        </w:rPr>
        <w:t>s</w:t>
      </w:r>
      <w:r w:rsidRPr="0084345B">
        <w:rPr>
          <w:rFonts w:ascii="Calibri" w:hAnsi="Calibri" w:cs="Calibri"/>
          <w:sz w:val="24"/>
          <w:szCs w:val="24"/>
        </w:rPr>
        <w:t xml:space="preserve"> referentes encontram-se definidos no Termo de Referência</w:t>
      </w:r>
      <w:r w:rsidR="0001012F">
        <w:rPr>
          <w:rFonts w:ascii="Calibri" w:hAnsi="Calibri" w:cs="Calibri"/>
          <w:sz w:val="24"/>
          <w:szCs w:val="24"/>
        </w:rPr>
        <w:t xml:space="preserve"> da presente contratação</w:t>
      </w:r>
      <w:r w:rsidRPr="0084345B">
        <w:rPr>
          <w:rFonts w:ascii="Calibri" w:hAnsi="Calibri" w:cs="Calibri"/>
          <w:sz w:val="24"/>
          <w:szCs w:val="24"/>
        </w:rPr>
        <w:t>.</w:t>
      </w:r>
    </w:p>
    <w:p w14:paraId="58B3CA4B" w14:textId="776B6742" w:rsidR="00755261" w:rsidRDefault="00755261" w:rsidP="00E1484B">
      <w:pPr>
        <w:pStyle w:val="Nivel2"/>
        <w:numPr>
          <w:ilvl w:val="1"/>
          <w:numId w:val="14"/>
        </w:numPr>
        <w:tabs>
          <w:tab w:val="left" w:pos="567"/>
        </w:tabs>
        <w:spacing w:line="360" w:lineRule="auto"/>
        <w:ind w:left="0" w:firstLine="0"/>
        <w:rPr>
          <w:rFonts w:ascii="Calibri" w:hAnsi="Calibri" w:cs="Calibri"/>
          <w:sz w:val="24"/>
          <w:szCs w:val="24"/>
        </w:rPr>
      </w:pPr>
      <w:r w:rsidRPr="00353461">
        <w:rPr>
          <w:rFonts w:ascii="Calibri" w:hAnsi="Calibri" w:cs="Calibri"/>
          <w:sz w:val="24"/>
          <w:szCs w:val="24"/>
        </w:rPr>
        <w:t xml:space="preserve">O pagamento será realizado em até </w:t>
      </w:r>
      <w:r w:rsidR="004E2DE6">
        <w:rPr>
          <w:rFonts w:ascii="Calibri" w:hAnsi="Calibri" w:cs="Calibri"/>
          <w:sz w:val="24"/>
          <w:szCs w:val="24"/>
        </w:rPr>
        <w:t>10</w:t>
      </w:r>
      <w:r w:rsidRPr="00353461">
        <w:rPr>
          <w:rFonts w:ascii="Calibri" w:hAnsi="Calibri" w:cs="Calibri"/>
          <w:sz w:val="24"/>
          <w:szCs w:val="24"/>
        </w:rPr>
        <w:t xml:space="preserve"> (</w:t>
      </w:r>
      <w:r w:rsidR="004E2DE6">
        <w:rPr>
          <w:rFonts w:ascii="Calibri" w:hAnsi="Calibri" w:cs="Calibri"/>
          <w:sz w:val="24"/>
          <w:szCs w:val="24"/>
        </w:rPr>
        <w:t>dez</w:t>
      </w:r>
      <w:r w:rsidRPr="00353461">
        <w:rPr>
          <w:rFonts w:ascii="Calibri" w:hAnsi="Calibri" w:cs="Calibri"/>
          <w:sz w:val="24"/>
          <w:szCs w:val="24"/>
        </w:rPr>
        <w:t>) dias úteis contados do recebimento da nota fiscal ou documento equivalente, mediante ateste do responsável pela fiscalização d</w:t>
      </w:r>
      <w:r>
        <w:rPr>
          <w:rFonts w:ascii="Calibri" w:hAnsi="Calibri" w:cs="Calibri"/>
          <w:sz w:val="24"/>
          <w:szCs w:val="24"/>
        </w:rPr>
        <w:t>a contratação</w:t>
      </w:r>
      <w:r w:rsidRPr="00353461">
        <w:rPr>
          <w:rFonts w:ascii="Calibri" w:hAnsi="Calibri" w:cs="Calibri"/>
          <w:sz w:val="24"/>
          <w:szCs w:val="24"/>
        </w:rPr>
        <w:t xml:space="preserve">, dos documentos exigidos </w:t>
      </w:r>
      <w:r w:rsidR="00CF444D">
        <w:rPr>
          <w:rFonts w:ascii="Calibri" w:hAnsi="Calibri" w:cs="Calibri"/>
          <w:sz w:val="24"/>
          <w:szCs w:val="24"/>
        </w:rPr>
        <w:t>em lei e neste Anexo de Empenho</w:t>
      </w:r>
      <w:r w:rsidRPr="00353461">
        <w:rPr>
          <w:rFonts w:ascii="Calibri" w:hAnsi="Calibri" w:cs="Calibri"/>
          <w:sz w:val="24"/>
          <w:szCs w:val="24"/>
        </w:rPr>
        <w:t xml:space="preserve">, desde que cumpridas todas as exigências legais e contratuais pela </w:t>
      </w:r>
      <w:r w:rsidRPr="00980F40">
        <w:rPr>
          <w:rFonts w:ascii="Calibri" w:hAnsi="Calibri" w:cs="Calibri"/>
          <w:b/>
          <w:sz w:val="24"/>
          <w:szCs w:val="24"/>
        </w:rPr>
        <w:t>CONTRATADA</w:t>
      </w:r>
      <w:r w:rsidRPr="00353461">
        <w:rPr>
          <w:rFonts w:ascii="Calibri" w:hAnsi="Calibri" w:cs="Calibri"/>
          <w:sz w:val="24"/>
          <w:szCs w:val="24"/>
        </w:rPr>
        <w:t xml:space="preserve">, por meio de depósito em conta corrente ou de ficha de compensação, ambas de titularidade da </w:t>
      </w:r>
      <w:r w:rsidRPr="00980F40">
        <w:rPr>
          <w:rFonts w:ascii="Calibri" w:hAnsi="Calibri" w:cs="Calibri"/>
          <w:b/>
          <w:sz w:val="24"/>
          <w:szCs w:val="24"/>
        </w:rPr>
        <w:t>CONTRATADA</w:t>
      </w:r>
      <w:r w:rsidRPr="00353461">
        <w:rPr>
          <w:rFonts w:ascii="Calibri" w:hAnsi="Calibri" w:cs="Calibri"/>
          <w:sz w:val="24"/>
          <w:szCs w:val="24"/>
        </w:rPr>
        <w:t>.</w:t>
      </w:r>
    </w:p>
    <w:p w14:paraId="04648BF9" w14:textId="77777777" w:rsidR="00755261" w:rsidRPr="004E2DE6" w:rsidRDefault="00755261" w:rsidP="00E1484B">
      <w:pPr>
        <w:pStyle w:val="Nivel2"/>
        <w:numPr>
          <w:ilvl w:val="1"/>
          <w:numId w:val="14"/>
        </w:numPr>
        <w:tabs>
          <w:tab w:val="left" w:pos="567"/>
        </w:tabs>
        <w:spacing w:line="360" w:lineRule="auto"/>
        <w:ind w:left="0" w:firstLine="0"/>
        <w:rPr>
          <w:rFonts w:ascii="Calibri" w:hAnsi="Calibri" w:cs="Calibri"/>
          <w:sz w:val="24"/>
          <w:szCs w:val="24"/>
        </w:rPr>
      </w:pPr>
      <w:r w:rsidRPr="004E2DE6">
        <w:rPr>
          <w:rFonts w:ascii="Calibri" w:hAnsi="Calibri" w:cs="Calibri"/>
          <w:sz w:val="24"/>
        </w:rPr>
        <w:t xml:space="preserve">Antes dos pagamentos, o </w:t>
      </w:r>
      <w:r w:rsidRPr="004E2DE6">
        <w:rPr>
          <w:rFonts w:ascii="Calibri" w:hAnsi="Calibri" w:cs="Calibri"/>
          <w:b/>
          <w:caps/>
          <w:sz w:val="24"/>
        </w:rPr>
        <w:t>CONTRATANTE</w:t>
      </w:r>
      <w:r w:rsidRPr="004E2DE6">
        <w:rPr>
          <w:rFonts w:ascii="Calibri" w:hAnsi="Calibri" w:cs="Calibri"/>
          <w:sz w:val="24"/>
        </w:rPr>
        <w:t xml:space="preserve"> efetuará consulta ao Cadastro Informativo Municipal – CADIN. A existência de registro no CADIN impede a realização de pagamento, conforme estabelecido no inciso II, art. 3º, da Lei Municipal nº 14.094/2005.</w:t>
      </w:r>
    </w:p>
    <w:p w14:paraId="205A7213" w14:textId="77777777" w:rsidR="00755261" w:rsidRPr="004E2DE6" w:rsidRDefault="00755261" w:rsidP="004E2DE6">
      <w:pPr>
        <w:pStyle w:val="Nivel2"/>
        <w:numPr>
          <w:ilvl w:val="1"/>
          <w:numId w:val="14"/>
        </w:numPr>
        <w:tabs>
          <w:tab w:val="left" w:pos="567"/>
        </w:tabs>
        <w:spacing w:line="360" w:lineRule="auto"/>
        <w:ind w:left="0" w:firstLine="0"/>
        <w:rPr>
          <w:rFonts w:ascii="Calibri" w:hAnsi="Calibri" w:cs="Calibri"/>
          <w:sz w:val="24"/>
          <w:szCs w:val="24"/>
        </w:rPr>
      </w:pPr>
      <w:r w:rsidRPr="004E2DE6">
        <w:rPr>
          <w:rFonts w:ascii="Calibri" w:hAnsi="Calibri" w:cs="Calibri"/>
          <w:bCs/>
          <w:sz w:val="24"/>
        </w:rPr>
        <w:t xml:space="preserve">Na hipótese de erro ou divergência com as condições contratadas, a nota fiscal ou documento equivalente será recusada pelo </w:t>
      </w:r>
      <w:r w:rsidRPr="004E2DE6">
        <w:rPr>
          <w:rFonts w:ascii="Calibri" w:hAnsi="Calibri" w:cs="Calibri"/>
          <w:b/>
          <w:bCs/>
          <w:caps/>
          <w:sz w:val="24"/>
        </w:rPr>
        <w:t>CONTRATANTE</w:t>
      </w:r>
      <w:r w:rsidRPr="004E2DE6">
        <w:rPr>
          <w:rFonts w:ascii="Calibri" w:hAnsi="Calibri" w:cs="Calibri"/>
          <w:bCs/>
          <w:sz w:val="24"/>
        </w:rPr>
        <w:t>, mediante declaração expressa das razões da desconformidade, ficando estabelecido que o prazo para pagamento será contado a partir da data da apresentação da nova nota fiscal ou documento equivalente, devidamente corrigida.</w:t>
      </w:r>
    </w:p>
    <w:p w14:paraId="4F8608C9" w14:textId="2C965960" w:rsidR="001D646A" w:rsidRDefault="00755261" w:rsidP="004E2DE6">
      <w:pPr>
        <w:pStyle w:val="Ttulo4"/>
        <w:numPr>
          <w:ilvl w:val="1"/>
          <w:numId w:val="14"/>
        </w:numPr>
        <w:tabs>
          <w:tab w:val="clear" w:pos="142"/>
          <w:tab w:val="left" w:pos="567"/>
        </w:tabs>
        <w:spacing w:before="120" w:after="120" w:line="360" w:lineRule="auto"/>
        <w:ind w:left="0" w:right="0" w:firstLine="0"/>
        <w:contextualSpacing w:val="0"/>
        <w:rPr>
          <w:rFonts w:asciiTheme="minorHAnsi" w:hAnsiTheme="minorHAnsi" w:cstheme="minorHAnsi"/>
          <w:b w:val="0"/>
        </w:rPr>
      </w:pPr>
      <w:r w:rsidRPr="004E2DE6">
        <w:rPr>
          <w:rFonts w:ascii="Calibri" w:hAnsi="Calibri" w:cs="Calibri"/>
          <w:b w:val="0"/>
        </w:rPr>
        <w:lastRenderedPageBreak/>
        <w:t xml:space="preserve">Os pagamentos efetuados com atraso, por culpa exclusiva do </w:t>
      </w:r>
      <w:r w:rsidRPr="004E2DE6">
        <w:rPr>
          <w:rFonts w:ascii="Calibri" w:hAnsi="Calibri" w:cs="Calibri"/>
          <w:caps/>
        </w:rPr>
        <w:t>CONTRATANTE</w:t>
      </w:r>
      <w:r w:rsidRPr="004E2DE6">
        <w:rPr>
          <w:rFonts w:ascii="Calibri" w:hAnsi="Calibri" w:cs="Calibri"/>
          <w:b w:val="0"/>
        </w:rPr>
        <w:t xml:space="preserve">, terão o valor do principal corrigido monetariamente pelo índice de remuneração básica da caderneta de poupança e incidência de juros simples, no mesmo percentual de juros incidentes sobre a caderneta de poupança, para fins de compensação da mora (TR + 0,5% </w:t>
      </w:r>
      <w:r w:rsidRPr="004E2DE6">
        <w:rPr>
          <w:rFonts w:ascii="Calibri" w:hAnsi="Calibri" w:cs="Calibri"/>
          <w:b w:val="0"/>
          <w:i/>
        </w:rPr>
        <w:t>pro-rata tempore</w:t>
      </w:r>
      <w:r w:rsidRPr="004E2DE6">
        <w:rPr>
          <w:rFonts w:ascii="Calibri" w:hAnsi="Calibri" w:cs="Calibri"/>
          <w:b w:val="0"/>
        </w:rPr>
        <w:t>), observando-se, para tanto, o período correspondente à data prevista para o pagamento e aquela data em que o pagamento efetivamente ocorrer (conforme Portaria nº 05/2012-SF).</w:t>
      </w:r>
    </w:p>
    <w:p w14:paraId="28C89A39" w14:textId="77777777" w:rsidR="004E2DE6" w:rsidRPr="004E2DE6" w:rsidRDefault="004E2DE6" w:rsidP="004E2DE6">
      <w:pPr>
        <w:rPr>
          <w:rFonts w:ascii="Calibri" w:hAnsi="Calibri" w:cs="Calibri"/>
        </w:rPr>
      </w:pPr>
    </w:p>
    <w:p w14:paraId="6A5D1F68" w14:textId="112DF313" w:rsidR="001D646A" w:rsidRPr="0084345B" w:rsidRDefault="001D646A" w:rsidP="00401B2D">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w:t>
      </w:r>
      <w:r w:rsidR="00E973BD">
        <w:rPr>
          <w:rFonts w:ascii="Calibri" w:hAnsi="Calibri" w:cs="Calibri"/>
          <w:sz w:val="24"/>
          <w:szCs w:val="24"/>
        </w:rPr>
        <w:t>SÉTIMA</w:t>
      </w:r>
      <w:r w:rsidRPr="0084345B">
        <w:rPr>
          <w:rFonts w:ascii="Calibri" w:hAnsi="Calibri" w:cs="Calibri"/>
          <w:sz w:val="24"/>
          <w:szCs w:val="24"/>
        </w:rPr>
        <w:t xml:space="preserve"> </w:t>
      </w:r>
      <w:r w:rsidR="005E476C">
        <w:rPr>
          <w:rFonts w:ascii="Calibri" w:hAnsi="Calibri" w:cs="Calibri"/>
          <w:sz w:val="24"/>
          <w:szCs w:val="24"/>
        </w:rPr>
        <w:t>–</w:t>
      </w:r>
      <w:r w:rsidRPr="0084345B">
        <w:rPr>
          <w:rFonts w:ascii="Calibri" w:hAnsi="Calibri" w:cs="Calibri"/>
          <w:sz w:val="24"/>
          <w:szCs w:val="24"/>
        </w:rPr>
        <w:t xml:space="preserve"> </w:t>
      </w:r>
      <w:r w:rsidR="005E476C">
        <w:rPr>
          <w:rFonts w:ascii="Calibri" w:hAnsi="Calibri" w:cs="Calibri"/>
          <w:sz w:val="24"/>
          <w:szCs w:val="24"/>
        </w:rPr>
        <w:t xml:space="preserve">DAS </w:t>
      </w:r>
      <w:r w:rsidRPr="0084345B">
        <w:rPr>
          <w:rFonts w:ascii="Calibri" w:hAnsi="Calibri" w:cs="Calibri"/>
          <w:sz w:val="24"/>
          <w:szCs w:val="24"/>
        </w:rPr>
        <w:t>OBRIGAÇÕES DO CONTRATANTE</w:t>
      </w:r>
    </w:p>
    <w:p w14:paraId="66C6C082" w14:textId="68B91F03" w:rsidR="00053F29" w:rsidRPr="0084345B" w:rsidRDefault="00053F29" w:rsidP="00E973BD">
      <w:pPr>
        <w:pStyle w:val="Nivel2"/>
        <w:numPr>
          <w:ilvl w:val="1"/>
          <w:numId w:val="28"/>
        </w:numPr>
        <w:tabs>
          <w:tab w:val="left" w:pos="567"/>
        </w:tabs>
        <w:spacing w:line="360" w:lineRule="auto"/>
        <w:ind w:left="0" w:firstLine="0"/>
        <w:rPr>
          <w:rFonts w:ascii="Calibri" w:hAnsi="Calibri" w:cs="Calibri"/>
          <w:bCs/>
          <w:sz w:val="24"/>
          <w:szCs w:val="24"/>
        </w:rPr>
      </w:pPr>
      <w:r w:rsidRPr="0084345B">
        <w:rPr>
          <w:rFonts w:ascii="Calibri" w:hAnsi="Calibri" w:cs="Calibri"/>
          <w:sz w:val="24"/>
          <w:szCs w:val="24"/>
        </w:rPr>
        <w:t xml:space="preserve">São obrigações do </w:t>
      </w:r>
      <w:r w:rsidRPr="0084345B">
        <w:rPr>
          <w:rFonts w:ascii="Calibri" w:hAnsi="Calibri" w:cs="Calibri"/>
          <w:b/>
          <w:sz w:val="24"/>
          <w:szCs w:val="24"/>
        </w:rPr>
        <w:t>CONTRATANTE</w:t>
      </w:r>
      <w:r w:rsidRPr="0084345B">
        <w:rPr>
          <w:rFonts w:ascii="Calibri" w:hAnsi="Calibri" w:cs="Calibri"/>
          <w:sz w:val="24"/>
          <w:szCs w:val="24"/>
        </w:rPr>
        <w:t>:</w:t>
      </w:r>
    </w:p>
    <w:p w14:paraId="71D41D28" w14:textId="64C0C054"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Exigir, da </w:t>
      </w:r>
      <w:r w:rsidRPr="0084345B">
        <w:rPr>
          <w:rFonts w:ascii="Calibri" w:hAnsi="Calibri" w:cs="Calibri"/>
          <w:b/>
          <w:sz w:val="24"/>
          <w:szCs w:val="24"/>
        </w:rPr>
        <w:t>CONTRATADA</w:t>
      </w:r>
      <w:r w:rsidRPr="0084345B">
        <w:rPr>
          <w:rFonts w:ascii="Calibri" w:hAnsi="Calibri" w:cs="Calibri"/>
          <w:sz w:val="24"/>
          <w:szCs w:val="24"/>
        </w:rPr>
        <w:t xml:space="preserve">, o cumprimento de todas as obrigações descritas no Termo de Referência, </w:t>
      </w:r>
      <w:r>
        <w:rPr>
          <w:rFonts w:ascii="Calibri" w:hAnsi="Calibri" w:cs="Calibri"/>
          <w:sz w:val="24"/>
          <w:szCs w:val="24"/>
        </w:rPr>
        <w:t>n</w:t>
      </w:r>
      <w:r w:rsidR="00B73AB8">
        <w:rPr>
          <w:rFonts w:ascii="Calibri" w:hAnsi="Calibri" w:cs="Calibri"/>
          <w:sz w:val="24"/>
          <w:szCs w:val="24"/>
        </w:rPr>
        <w:t>este</w:t>
      </w:r>
      <w:r w:rsidRPr="0084345B">
        <w:rPr>
          <w:rFonts w:ascii="Calibri" w:hAnsi="Calibri" w:cs="Calibri"/>
          <w:sz w:val="24"/>
          <w:szCs w:val="24"/>
        </w:rPr>
        <w:t xml:space="preserve"> </w:t>
      </w:r>
      <w:r w:rsidR="00B73AB8">
        <w:rPr>
          <w:rFonts w:ascii="Calibri" w:hAnsi="Calibri" w:cs="Calibri"/>
          <w:sz w:val="24"/>
          <w:szCs w:val="24"/>
        </w:rPr>
        <w:t>instrumento</w:t>
      </w:r>
      <w:r w:rsidRPr="0084345B">
        <w:rPr>
          <w:rFonts w:ascii="Calibri" w:hAnsi="Calibri" w:cs="Calibri"/>
          <w:sz w:val="24"/>
          <w:szCs w:val="24"/>
        </w:rPr>
        <w:t>, bem como dos demais documentos vinculantes à execução do objeto desta contratação e seus anexos</w:t>
      </w:r>
      <w:r>
        <w:rPr>
          <w:rFonts w:ascii="Calibri" w:hAnsi="Calibri" w:cs="Calibri"/>
          <w:sz w:val="24"/>
          <w:szCs w:val="24"/>
        </w:rPr>
        <w:t>;</w:t>
      </w:r>
    </w:p>
    <w:p w14:paraId="716F70E1" w14:textId="77777777"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Receber o objeto no prazo e condições estabelecidas no Termo de Referência</w:t>
      </w:r>
      <w:r>
        <w:rPr>
          <w:rFonts w:ascii="Calibri" w:hAnsi="Calibri" w:cs="Calibri"/>
          <w:sz w:val="24"/>
          <w:szCs w:val="24"/>
        </w:rPr>
        <w:t>, bem como no artigo 140 da Lei Federal nº 14.133/2021 e nos artigos 140 e 141 do Decreto Municipal nº 62.100/2022;</w:t>
      </w:r>
    </w:p>
    <w:p w14:paraId="5B4A5090" w14:textId="6F381147" w:rsidR="00053F29" w:rsidRPr="0084345B" w:rsidRDefault="00053F29" w:rsidP="00E973BD">
      <w:pPr>
        <w:pStyle w:val="Nivel3"/>
        <w:numPr>
          <w:ilvl w:val="2"/>
          <w:numId w:val="28"/>
        </w:numPr>
        <w:tabs>
          <w:tab w:val="left" w:pos="993"/>
        </w:tabs>
        <w:spacing w:line="360" w:lineRule="auto"/>
        <w:ind w:left="284" w:firstLine="0"/>
        <w:rPr>
          <w:rFonts w:ascii="Calibri" w:hAnsi="Calibri" w:cs="Calibri"/>
          <w:color w:val="auto"/>
          <w:sz w:val="24"/>
          <w:szCs w:val="24"/>
        </w:rPr>
      </w:pPr>
      <w:r w:rsidRPr="0084345B">
        <w:rPr>
          <w:rFonts w:ascii="Calibri" w:hAnsi="Calibri" w:cs="Calibri"/>
          <w:color w:val="auto"/>
          <w:sz w:val="24"/>
          <w:szCs w:val="24"/>
        </w:rPr>
        <w:t xml:space="preserve">Notificar a </w:t>
      </w:r>
      <w:r w:rsidRPr="0084345B">
        <w:rPr>
          <w:rFonts w:ascii="Calibri" w:hAnsi="Calibri" w:cs="Calibri"/>
          <w:b/>
          <w:color w:val="auto"/>
          <w:sz w:val="24"/>
          <w:szCs w:val="24"/>
        </w:rPr>
        <w:t>CONTRATADA</w:t>
      </w:r>
      <w:r w:rsidRPr="0084345B">
        <w:rPr>
          <w:rFonts w:ascii="Calibri" w:hAnsi="Calibri" w:cs="Calibri"/>
          <w:color w:val="auto"/>
          <w:sz w:val="24"/>
          <w:szCs w:val="24"/>
        </w:rPr>
        <w:t>, por escrito, sobre vícios, defeitos</w:t>
      </w:r>
      <w:r w:rsidR="000E2F11">
        <w:rPr>
          <w:rFonts w:ascii="Calibri" w:hAnsi="Calibri" w:cs="Calibri"/>
          <w:color w:val="auto"/>
          <w:sz w:val="24"/>
          <w:szCs w:val="24"/>
        </w:rPr>
        <w:t>,</w:t>
      </w:r>
      <w:r w:rsidRPr="0084345B">
        <w:rPr>
          <w:rFonts w:ascii="Calibri" w:hAnsi="Calibri" w:cs="Calibri"/>
          <w:color w:val="auto"/>
          <w:sz w:val="24"/>
          <w:szCs w:val="24"/>
        </w:rPr>
        <w:t xml:space="preserve"> incorreções, imperfeições, falhas ou irregularidades verificadas na execução do objeto contratual, fixando prazo para que seja substituído, reparado ou corrigido, total ou parcialmente, às suas expensas, certificando-se de que as soluções por ela propostas sejam as mais adequadas;</w:t>
      </w:r>
    </w:p>
    <w:p w14:paraId="4D0182A6" w14:textId="504A0730" w:rsidR="00053F29"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Acompanhar e fiscalizar a execução do </w:t>
      </w:r>
      <w:r w:rsidR="00557541">
        <w:rPr>
          <w:rFonts w:ascii="Calibri" w:hAnsi="Calibri" w:cs="Calibri"/>
          <w:sz w:val="24"/>
          <w:szCs w:val="24"/>
        </w:rPr>
        <w:t>objeto</w:t>
      </w:r>
      <w:r w:rsidRPr="0084345B">
        <w:rPr>
          <w:rFonts w:ascii="Calibri" w:hAnsi="Calibri" w:cs="Calibri"/>
          <w:sz w:val="24"/>
          <w:szCs w:val="24"/>
        </w:rPr>
        <w:t xml:space="preserve"> e o cumprimento das obrigações pela </w:t>
      </w:r>
      <w:r w:rsidRPr="00B147BB">
        <w:rPr>
          <w:rFonts w:ascii="Calibri" w:hAnsi="Calibri" w:cs="Calibri"/>
          <w:b/>
          <w:sz w:val="24"/>
          <w:szCs w:val="24"/>
        </w:rPr>
        <w:t>CONTRATADA</w:t>
      </w:r>
      <w:r w:rsidRPr="0084345B">
        <w:rPr>
          <w:rFonts w:ascii="Calibri" w:hAnsi="Calibri" w:cs="Calibri"/>
          <w:sz w:val="24"/>
          <w:szCs w:val="24"/>
        </w:rPr>
        <w:t>;</w:t>
      </w:r>
    </w:p>
    <w:p w14:paraId="7D45C619" w14:textId="343A79F7" w:rsidR="00FA7B9C" w:rsidRDefault="00FA7B9C" w:rsidP="00E973BD">
      <w:pPr>
        <w:pStyle w:val="Nivel3"/>
        <w:numPr>
          <w:ilvl w:val="2"/>
          <w:numId w:val="28"/>
        </w:numPr>
        <w:tabs>
          <w:tab w:val="left" w:pos="993"/>
        </w:tabs>
        <w:spacing w:line="360" w:lineRule="auto"/>
        <w:ind w:left="284" w:firstLine="0"/>
        <w:rPr>
          <w:rFonts w:ascii="Calibri" w:hAnsi="Calibri" w:cs="Calibri"/>
          <w:sz w:val="24"/>
          <w:szCs w:val="24"/>
        </w:rPr>
      </w:pPr>
      <w:r w:rsidRPr="00FA7B9C">
        <w:rPr>
          <w:rFonts w:ascii="Calibri" w:hAnsi="Calibri" w:cs="Calibri"/>
          <w:sz w:val="24"/>
          <w:szCs w:val="24"/>
        </w:rPr>
        <w:t>Indicar o servidor que atuará como fiscal da contratação;</w:t>
      </w:r>
    </w:p>
    <w:p w14:paraId="4265BBF1" w14:textId="5D7B185F" w:rsidR="00FA7B9C" w:rsidRPr="00FA7B9C" w:rsidRDefault="00FA7B9C" w:rsidP="00E973BD">
      <w:pPr>
        <w:pStyle w:val="Nivel3"/>
        <w:numPr>
          <w:ilvl w:val="2"/>
          <w:numId w:val="28"/>
        </w:numPr>
        <w:tabs>
          <w:tab w:val="left" w:pos="993"/>
        </w:tabs>
        <w:spacing w:line="360" w:lineRule="auto"/>
        <w:ind w:left="284" w:firstLine="0"/>
        <w:rPr>
          <w:rFonts w:ascii="Calibri" w:hAnsi="Calibri" w:cs="Calibri"/>
          <w:sz w:val="24"/>
          <w:szCs w:val="24"/>
        </w:rPr>
      </w:pPr>
      <w:r w:rsidRPr="00FA7B9C">
        <w:rPr>
          <w:rFonts w:ascii="Calibri" w:hAnsi="Calibri" w:cs="Calibri"/>
          <w:sz w:val="24"/>
          <w:szCs w:val="24"/>
        </w:rPr>
        <w:t>Rejeitar, justificadamente, no todo ou em parte, a execução do objeto</w:t>
      </w:r>
      <w:r w:rsidR="00306A6B">
        <w:rPr>
          <w:rFonts w:ascii="Calibri" w:hAnsi="Calibri" w:cs="Calibri"/>
          <w:sz w:val="24"/>
          <w:szCs w:val="24"/>
        </w:rPr>
        <w:t xml:space="preserve"> da contratação</w:t>
      </w:r>
      <w:r w:rsidRPr="00FA7B9C">
        <w:rPr>
          <w:rFonts w:ascii="Calibri" w:hAnsi="Calibri" w:cs="Calibri"/>
          <w:sz w:val="24"/>
          <w:szCs w:val="24"/>
        </w:rPr>
        <w:t xml:space="preserve"> realizada em desacordo com a especificação, inclusive na hipótese execução por terceiros sem autorização;</w:t>
      </w:r>
    </w:p>
    <w:p w14:paraId="4DFDE814" w14:textId="4C5859E5"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lastRenderedPageBreak/>
        <w:t xml:space="preserve">Comunicar a </w:t>
      </w:r>
      <w:r w:rsidRPr="0084345B">
        <w:rPr>
          <w:rFonts w:ascii="Calibri" w:hAnsi="Calibri" w:cs="Calibri"/>
          <w:b/>
          <w:sz w:val="24"/>
          <w:szCs w:val="24"/>
        </w:rPr>
        <w:t>CONTRATADA</w:t>
      </w:r>
      <w:r w:rsidRPr="0084345B">
        <w:rPr>
          <w:rFonts w:ascii="Calibri" w:hAnsi="Calibri" w:cs="Calibri"/>
          <w:sz w:val="24"/>
          <w:szCs w:val="24"/>
        </w:rPr>
        <w:t xml:space="preserve"> para emissão de </w:t>
      </w:r>
      <w:r>
        <w:rPr>
          <w:rFonts w:ascii="Calibri" w:hAnsi="Calibri" w:cs="Calibri"/>
          <w:sz w:val="24"/>
          <w:szCs w:val="24"/>
        </w:rPr>
        <w:t>n</w:t>
      </w:r>
      <w:r w:rsidRPr="0084345B">
        <w:rPr>
          <w:rFonts w:ascii="Calibri" w:hAnsi="Calibri" w:cs="Calibri"/>
          <w:sz w:val="24"/>
          <w:szCs w:val="24"/>
        </w:rPr>
        <w:t xml:space="preserve">ota </w:t>
      </w:r>
      <w:r>
        <w:rPr>
          <w:rFonts w:ascii="Calibri" w:hAnsi="Calibri" w:cs="Calibri"/>
          <w:sz w:val="24"/>
          <w:szCs w:val="24"/>
        </w:rPr>
        <w:t>f</w:t>
      </w:r>
      <w:r w:rsidRPr="0084345B">
        <w:rPr>
          <w:rFonts w:ascii="Calibri" w:hAnsi="Calibri" w:cs="Calibri"/>
          <w:sz w:val="24"/>
          <w:szCs w:val="24"/>
        </w:rPr>
        <w:t xml:space="preserve">iscal ou documento equivalente relativa à parcela incontroversa da execução </w:t>
      </w:r>
      <w:r w:rsidR="00557541">
        <w:rPr>
          <w:rFonts w:ascii="Calibri" w:hAnsi="Calibri" w:cs="Calibri"/>
          <w:sz w:val="24"/>
          <w:szCs w:val="24"/>
        </w:rPr>
        <w:t>deste instrumento</w:t>
      </w:r>
      <w:r w:rsidRPr="0084345B">
        <w:rPr>
          <w:rFonts w:ascii="Calibri" w:hAnsi="Calibri" w:cs="Calibri"/>
          <w:sz w:val="24"/>
          <w:szCs w:val="24"/>
        </w:rPr>
        <w:t xml:space="preserve">, para efeito de liquidação e pagamento, quando houver controvérsia sobre a execução do objeto, quanto à qualidade e quantidade, conforme o artigo 143 da Lei </w:t>
      </w:r>
      <w:r>
        <w:rPr>
          <w:rFonts w:ascii="Calibri" w:hAnsi="Calibri" w:cs="Calibri"/>
          <w:sz w:val="24"/>
          <w:szCs w:val="24"/>
        </w:rPr>
        <w:t xml:space="preserve">Federal </w:t>
      </w:r>
      <w:r w:rsidRPr="0084345B">
        <w:rPr>
          <w:rFonts w:ascii="Calibri" w:hAnsi="Calibri" w:cs="Calibri"/>
          <w:sz w:val="24"/>
          <w:szCs w:val="24"/>
        </w:rPr>
        <w:t>nº 14.133/2021;</w:t>
      </w:r>
    </w:p>
    <w:p w14:paraId="20BD35F0" w14:textId="789CCD7D"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Efetuar o pagamento à </w:t>
      </w:r>
      <w:r w:rsidRPr="0084345B">
        <w:rPr>
          <w:rFonts w:ascii="Calibri" w:hAnsi="Calibri" w:cs="Calibri"/>
          <w:b/>
          <w:sz w:val="24"/>
          <w:szCs w:val="24"/>
        </w:rPr>
        <w:t>CONTRATADA</w:t>
      </w:r>
      <w:r w:rsidRPr="0084345B">
        <w:rPr>
          <w:rFonts w:ascii="Calibri" w:hAnsi="Calibri" w:cs="Calibri"/>
          <w:sz w:val="24"/>
          <w:szCs w:val="24"/>
        </w:rPr>
        <w:t xml:space="preserve"> do valor correspondente à execução </w:t>
      </w:r>
      <w:r w:rsidR="00306A6B">
        <w:rPr>
          <w:rFonts w:ascii="Calibri" w:hAnsi="Calibri" w:cs="Calibri"/>
          <w:sz w:val="24"/>
          <w:szCs w:val="24"/>
        </w:rPr>
        <w:t>deste instrumento</w:t>
      </w:r>
      <w:r w:rsidRPr="0084345B">
        <w:rPr>
          <w:rFonts w:ascii="Calibri" w:hAnsi="Calibri" w:cs="Calibri"/>
          <w:sz w:val="24"/>
          <w:szCs w:val="24"/>
        </w:rPr>
        <w:t>, no prazo, forma e condições estabelecidos n</w:t>
      </w:r>
      <w:r w:rsidR="00306A6B">
        <w:rPr>
          <w:rFonts w:ascii="Calibri" w:hAnsi="Calibri" w:cs="Calibri"/>
          <w:sz w:val="24"/>
          <w:szCs w:val="24"/>
        </w:rPr>
        <w:t>a</w:t>
      </w:r>
      <w:r w:rsidRPr="0084345B">
        <w:rPr>
          <w:rFonts w:ascii="Calibri" w:hAnsi="Calibri" w:cs="Calibri"/>
          <w:sz w:val="24"/>
          <w:szCs w:val="24"/>
        </w:rPr>
        <w:t xml:space="preserve"> presente </w:t>
      </w:r>
      <w:r w:rsidR="00306A6B">
        <w:rPr>
          <w:rFonts w:ascii="Calibri" w:hAnsi="Calibri" w:cs="Calibri"/>
          <w:sz w:val="24"/>
          <w:szCs w:val="24"/>
        </w:rPr>
        <w:t>Nota de Empenho</w:t>
      </w:r>
      <w:r w:rsidRPr="0084345B">
        <w:rPr>
          <w:rFonts w:ascii="Calibri" w:hAnsi="Calibri" w:cs="Calibri"/>
          <w:sz w:val="24"/>
          <w:szCs w:val="24"/>
        </w:rPr>
        <w:t xml:space="preserve"> e no Termo de Referência;</w:t>
      </w:r>
    </w:p>
    <w:p w14:paraId="15CAF688" w14:textId="49310AF3"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Aplicar à </w:t>
      </w:r>
      <w:r w:rsidRPr="0084345B">
        <w:rPr>
          <w:rFonts w:ascii="Calibri" w:hAnsi="Calibri" w:cs="Calibri"/>
          <w:b/>
          <w:sz w:val="24"/>
          <w:szCs w:val="24"/>
        </w:rPr>
        <w:t>CONTRATADA</w:t>
      </w:r>
      <w:r w:rsidRPr="0084345B">
        <w:rPr>
          <w:rFonts w:ascii="Calibri" w:hAnsi="Calibri" w:cs="Calibri"/>
          <w:sz w:val="24"/>
          <w:szCs w:val="24"/>
        </w:rPr>
        <w:t xml:space="preserve"> as sanções previstas na lei e neste </w:t>
      </w:r>
      <w:r w:rsidR="00B73AB8">
        <w:rPr>
          <w:rFonts w:ascii="Calibri" w:hAnsi="Calibri" w:cs="Calibri"/>
          <w:sz w:val="24"/>
          <w:szCs w:val="24"/>
        </w:rPr>
        <w:t>instrumento</w:t>
      </w:r>
      <w:r w:rsidRPr="0084345B">
        <w:rPr>
          <w:rFonts w:ascii="Calibri" w:hAnsi="Calibri" w:cs="Calibri"/>
          <w:sz w:val="24"/>
          <w:szCs w:val="24"/>
        </w:rPr>
        <w:t>;</w:t>
      </w:r>
    </w:p>
    <w:p w14:paraId="266077AE" w14:textId="797DD687"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Não praticar atos de ingerência na administração da </w:t>
      </w:r>
      <w:r w:rsidRPr="0084345B">
        <w:rPr>
          <w:rFonts w:ascii="Calibri" w:hAnsi="Calibri" w:cs="Calibri"/>
          <w:b/>
          <w:sz w:val="24"/>
          <w:szCs w:val="24"/>
        </w:rPr>
        <w:t>CONTRATADA</w:t>
      </w:r>
      <w:r w:rsidRPr="00A8717A">
        <w:rPr>
          <w:rFonts w:ascii="Calibri" w:hAnsi="Calibri" w:cs="Calibri"/>
          <w:sz w:val="24"/>
          <w:szCs w:val="24"/>
        </w:rPr>
        <w:t>;</w:t>
      </w:r>
    </w:p>
    <w:p w14:paraId="5DDC117F" w14:textId="59647FBB"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Cientificar os setores competentes para a adoção das medidas cabíveis quando do descumprimento de obrigações pela </w:t>
      </w:r>
      <w:r w:rsidRPr="0084345B">
        <w:rPr>
          <w:rFonts w:ascii="Calibri" w:hAnsi="Calibri" w:cs="Calibri"/>
          <w:b/>
          <w:sz w:val="24"/>
          <w:szCs w:val="24"/>
        </w:rPr>
        <w:t>CONTRATADA</w:t>
      </w:r>
      <w:r w:rsidRPr="0084345B">
        <w:rPr>
          <w:rFonts w:ascii="Calibri" w:hAnsi="Calibri" w:cs="Calibri"/>
          <w:sz w:val="24"/>
          <w:szCs w:val="24"/>
        </w:rPr>
        <w:t>;</w:t>
      </w:r>
    </w:p>
    <w:p w14:paraId="5E981352" w14:textId="7F1F48F5" w:rsidR="00053F29" w:rsidRPr="0084345B" w:rsidRDefault="00053F29" w:rsidP="00E973BD">
      <w:pPr>
        <w:pStyle w:val="Nivel3"/>
        <w:numPr>
          <w:ilvl w:val="2"/>
          <w:numId w:val="28"/>
        </w:numPr>
        <w:tabs>
          <w:tab w:val="left" w:pos="1134"/>
          <w:tab w:val="left" w:pos="1276"/>
        </w:tabs>
        <w:spacing w:line="360" w:lineRule="auto"/>
        <w:ind w:left="284" w:firstLine="0"/>
        <w:rPr>
          <w:rFonts w:ascii="Calibri" w:hAnsi="Calibri" w:cs="Calibri"/>
          <w:sz w:val="24"/>
          <w:szCs w:val="24"/>
        </w:rPr>
      </w:pPr>
      <w:r w:rsidRPr="0084345B">
        <w:rPr>
          <w:rFonts w:ascii="Calibri" w:hAnsi="Calibri" w:cs="Calibri"/>
          <w:sz w:val="24"/>
          <w:szCs w:val="24"/>
        </w:rPr>
        <w:t xml:space="preserve">Explicitamente emitir decisão sobre todas as solicitações e reclamações relacionadas à execução do presente </w:t>
      </w:r>
      <w:r w:rsidR="00B73AB8">
        <w:rPr>
          <w:rFonts w:ascii="Calibri" w:hAnsi="Calibri" w:cs="Calibri"/>
          <w:sz w:val="24"/>
          <w:szCs w:val="24"/>
        </w:rPr>
        <w:t>instrumento</w:t>
      </w:r>
      <w:r w:rsidRPr="0084345B">
        <w:rPr>
          <w:rFonts w:ascii="Calibri" w:hAnsi="Calibri" w:cs="Calibri"/>
          <w:sz w:val="24"/>
          <w:szCs w:val="24"/>
        </w:rPr>
        <w:t xml:space="preserve">, ressalvados os requerimentos manifestamente impertinentes, meramente protelatórios ou de nenhum interesse para a boa execução </w:t>
      </w:r>
      <w:r w:rsidR="00B73AB8">
        <w:rPr>
          <w:rFonts w:ascii="Calibri" w:hAnsi="Calibri" w:cs="Calibri"/>
          <w:sz w:val="24"/>
          <w:szCs w:val="24"/>
        </w:rPr>
        <w:t>contratual</w:t>
      </w:r>
      <w:r>
        <w:rPr>
          <w:rFonts w:ascii="Calibri" w:hAnsi="Calibri" w:cs="Calibri"/>
          <w:sz w:val="24"/>
          <w:szCs w:val="24"/>
        </w:rPr>
        <w:t>.</w:t>
      </w:r>
      <w:r w:rsidRPr="0084345B">
        <w:rPr>
          <w:rFonts w:ascii="Calibri" w:hAnsi="Calibri" w:cs="Calibri"/>
          <w:sz w:val="24"/>
          <w:szCs w:val="24"/>
        </w:rPr>
        <w:t xml:space="preserve"> </w:t>
      </w:r>
    </w:p>
    <w:p w14:paraId="6F537D81" w14:textId="18A51DD3" w:rsidR="001D646A" w:rsidRDefault="00053F29" w:rsidP="00E973BD">
      <w:pPr>
        <w:pStyle w:val="Nivel2"/>
        <w:numPr>
          <w:ilvl w:val="1"/>
          <w:numId w:val="28"/>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O </w:t>
      </w:r>
      <w:r w:rsidRPr="0084345B">
        <w:rPr>
          <w:rFonts w:ascii="Calibri" w:hAnsi="Calibri" w:cs="Calibri"/>
          <w:b/>
          <w:sz w:val="24"/>
          <w:szCs w:val="24"/>
        </w:rPr>
        <w:t>CONTRATANTE</w:t>
      </w:r>
      <w:r w:rsidRPr="0084345B">
        <w:rPr>
          <w:rFonts w:ascii="Calibri" w:hAnsi="Calibri" w:cs="Calibri"/>
          <w:sz w:val="24"/>
          <w:szCs w:val="24"/>
        </w:rPr>
        <w:t xml:space="preserve"> não responderá por quaisquer compromissos assumidos pela </w:t>
      </w:r>
      <w:r w:rsidRPr="0084345B">
        <w:rPr>
          <w:rFonts w:ascii="Calibri" w:hAnsi="Calibri" w:cs="Calibri"/>
          <w:b/>
          <w:sz w:val="24"/>
          <w:szCs w:val="24"/>
        </w:rPr>
        <w:t>CONTRATADA</w:t>
      </w:r>
      <w:r w:rsidRPr="0084345B">
        <w:rPr>
          <w:rFonts w:ascii="Calibri" w:hAnsi="Calibri" w:cs="Calibri"/>
          <w:sz w:val="24"/>
          <w:szCs w:val="24"/>
        </w:rPr>
        <w:t xml:space="preserve"> com terceiros, ainda que vinculados à execução </w:t>
      </w:r>
      <w:r w:rsidR="00B73AB8">
        <w:rPr>
          <w:rFonts w:ascii="Calibri" w:hAnsi="Calibri" w:cs="Calibri"/>
          <w:sz w:val="24"/>
          <w:szCs w:val="24"/>
        </w:rPr>
        <w:t>contratual</w:t>
      </w:r>
      <w:r w:rsidRPr="0084345B">
        <w:rPr>
          <w:rFonts w:ascii="Calibri" w:hAnsi="Calibri" w:cs="Calibri"/>
          <w:sz w:val="24"/>
          <w:szCs w:val="24"/>
        </w:rPr>
        <w:t xml:space="preserve">, bem como por qualquer dano causado a terceiros em decorrência de ato da </w:t>
      </w:r>
      <w:r w:rsidRPr="0084345B">
        <w:rPr>
          <w:rFonts w:ascii="Calibri" w:hAnsi="Calibri" w:cs="Calibri"/>
          <w:b/>
          <w:sz w:val="24"/>
          <w:szCs w:val="24"/>
        </w:rPr>
        <w:t>CONTRATADA</w:t>
      </w:r>
      <w:r w:rsidRPr="0084345B">
        <w:rPr>
          <w:rFonts w:ascii="Calibri" w:hAnsi="Calibri" w:cs="Calibri"/>
          <w:sz w:val="24"/>
          <w:szCs w:val="24"/>
        </w:rPr>
        <w:t>, de seus empregados, prepostos ou subordinados.</w:t>
      </w:r>
    </w:p>
    <w:p w14:paraId="7A285211" w14:textId="3231E2D8" w:rsidR="00FA7B9C" w:rsidRPr="00FA7B9C" w:rsidRDefault="00FA7B9C" w:rsidP="00E973BD">
      <w:pPr>
        <w:pStyle w:val="Nivel2"/>
        <w:numPr>
          <w:ilvl w:val="1"/>
          <w:numId w:val="28"/>
        </w:numPr>
        <w:tabs>
          <w:tab w:val="left" w:pos="567"/>
        </w:tabs>
        <w:spacing w:line="360" w:lineRule="auto"/>
        <w:ind w:left="0" w:firstLine="0"/>
        <w:rPr>
          <w:rFonts w:ascii="Calibri" w:hAnsi="Calibri" w:cs="Calibri"/>
          <w:sz w:val="24"/>
          <w:szCs w:val="24"/>
        </w:rPr>
      </w:pPr>
      <w:r w:rsidRPr="00FA7B9C">
        <w:rPr>
          <w:rFonts w:ascii="Calibri" w:hAnsi="Calibri" w:cs="Calibri"/>
          <w:sz w:val="24"/>
          <w:szCs w:val="24"/>
        </w:rPr>
        <w:t xml:space="preserve">Verificar, durante a vigência </w:t>
      </w:r>
      <w:r w:rsidR="00557541">
        <w:rPr>
          <w:rFonts w:ascii="Calibri" w:hAnsi="Calibri" w:cs="Calibri"/>
          <w:sz w:val="24"/>
          <w:szCs w:val="24"/>
        </w:rPr>
        <w:t>da contratação</w:t>
      </w:r>
      <w:r w:rsidRPr="00FA7B9C">
        <w:rPr>
          <w:rFonts w:ascii="Calibri" w:hAnsi="Calibri" w:cs="Calibri"/>
          <w:sz w:val="24"/>
          <w:szCs w:val="24"/>
        </w:rPr>
        <w:t>, a manutenção das condições de habilitação e qualificação exigidas para a contratação.</w:t>
      </w:r>
    </w:p>
    <w:p w14:paraId="54A4E55C" w14:textId="79F8135C" w:rsidR="00FA7B9C" w:rsidRPr="00FA7B9C" w:rsidRDefault="00FA7B9C" w:rsidP="00E973BD">
      <w:pPr>
        <w:pStyle w:val="Nivel2"/>
        <w:numPr>
          <w:ilvl w:val="1"/>
          <w:numId w:val="28"/>
        </w:numPr>
        <w:tabs>
          <w:tab w:val="left" w:pos="567"/>
        </w:tabs>
        <w:spacing w:line="360" w:lineRule="auto"/>
        <w:ind w:left="0" w:firstLine="0"/>
        <w:rPr>
          <w:rFonts w:ascii="Calibri" w:hAnsi="Calibri" w:cs="Calibri"/>
          <w:sz w:val="24"/>
          <w:szCs w:val="24"/>
        </w:rPr>
      </w:pPr>
      <w:r w:rsidRPr="00FA7B9C">
        <w:rPr>
          <w:rFonts w:ascii="Calibri" w:hAnsi="Calibri" w:cs="Calibri"/>
          <w:sz w:val="24"/>
          <w:szCs w:val="24"/>
        </w:rPr>
        <w:t>Verificar minuciosamente, nos prazos fixados, a conformidade do objeto perante as especificações constantes deste Termo de Referência e da Proposta Comercial, para fins de aceitação e recebimento definitivo.</w:t>
      </w:r>
    </w:p>
    <w:p w14:paraId="15162893" w14:textId="51AA1BCC" w:rsidR="00122A01" w:rsidRDefault="00FA7B9C" w:rsidP="00E973BD">
      <w:pPr>
        <w:pStyle w:val="Nivel2"/>
        <w:numPr>
          <w:ilvl w:val="1"/>
          <w:numId w:val="28"/>
        </w:numPr>
        <w:tabs>
          <w:tab w:val="left" w:pos="567"/>
        </w:tabs>
        <w:spacing w:line="360" w:lineRule="auto"/>
        <w:ind w:left="0" w:firstLine="0"/>
        <w:rPr>
          <w:rFonts w:ascii="Calibri" w:hAnsi="Calibri" w:cs="Calibri"/>
          <w:sz w:val="24"/>
          <w:szCs w:val="24"/>
        </w:rPr>
      </w:pPr>
      <w:r w:rsidRPr="00FA7B9C">
        <w:rPr>
          <w:rFonts w:ascii="Calibri" w:hAnsi="Calibri" w:cs="Calibri"/>
          <w:sz w:val="24"/>
          <w:szCs w:val="24"/>
        </w:rPr>
        <w:t>Emitir os Termos de Recebimento Provisório e Definitivo, conforme disposto no artigo 140 da Lei Federal nº 14.133/2021 e artigos 140 e 141 do Decreto Municipal nº 62.100/2022</w:t>
      </w:r>
      <w:r>
        <w:rPr>
          <w:rFonts w:ascii="Calibri" w:hAnsi="Calibri" w:cs="Calibri"/>
          <w:sz w:val="24"/>
          <w:szCs w:val="24"/>
        </w:rPr>
        <w:t>.</w:t>
      </w:r>
    </w:p>
    <w:p w14:paraId="05F93901" w14:textId="77777777" w:rsidR="0032474C" w:rsidRPr="00FA7B9C" w:rsidRDefault="0032474C" w:rsidP="0032474C">
      <w:pPr>
        <w:pStyle w:val="Nivel2"/>
        <w:tabs>
          <w:tab w:val="left" w:pos="567"/>
        </w:tabs>
        <w:spacing w:line="360" w:lineRule="auto"/>
        <w:ind w:left="0" w:firstLine="0"/>
        <w:rPr>
          <w:rFonts w:ascii="Calibri" w:hAnsi="Calibri" w:cs="Calibri"/>
          <w:sz w:val="24"/>
          <w:szCs w:val="24"/>
        </w:rPr>
      </w:pPr>
    </w:p>
    <w:p w14:paraId="1128852A" w14:textId="589EEBB3" w:rsidR="001D646A" w:rsidRPr="0084345B"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lastRenderedPageBreak/>
        <w:t xml:space="preserve">CLÁUSULA </w:t>
      </w:r>
      <w:r w:rsidR="00E973BD">
        <w:rPr>
          <w:rFonts w:ascii="Calibri" w:hAnsi="Calibri" w:cs="Calibri"/>
          <w:sz w:val="24"/>
          <w:szCs w:val="24"/>
        </w:rPr>
        <w:t>OITAVA</w:t>
      </w:r>
      <w:r w:rsidRPr="0084345B">
        <w:rPr>
          <w:rFonts w:ascii="Calibri" w:hAnsi="Calibri" w:cs="Calibri"/>
          <w:sz w:val="24"/>
          <w:szCs w:val="24"/>
        </w:rPr>
        <w:t xml:space="preserve"> </w:t>
      </w:r>
      <w:r w:rsidR="005E476C">
        <w:rPr>
          <w:rFonts w:ascii="Calibri" w:hAnsi="Calibri" w:cs="Calibri"/>
          <w:sz w:val="24"/>
          <w:szCs w:val="24"/>
        </w:rPr>
        <w:t>–</w:t>
      </w:r>
      <w:r w:rsidRPr="0084345B">
        <w:rPr>
          <w:rFonts w:ascii="Calibri" w:hAnsi="Calibri" w:cs="Calibri"/>
          <w:sz w:val="24"/>
          <w:szCs w:val="24"/>
        </w:rPr>
        <w:t xml:space="preserve"> </w:t>
      </w:r>
      <w:r w:rsidR="005E476C">
        <w:rPr>
          <w:rFonts w:ascii="Calibri" w:hAnsi="Calibri" w:cs="Calibri"/>
          <w:sz w:val="24"/>
          <w:szCs w:val="24"/>
        </w:rPr>
        <w:t xml:space="preserve">DAS </w:t>
      </w:r>
      <w:r w:rsidRPr="0084345B">
        <w:rPr>
          <w:rFonts w:ascii="Calibri" w:hAnsi="Calibri" w:cs="Calibri"/>
          <w:sz w:val="24"/>
          <w:szCs w:val="24"/>
        </w:rPr>
        <w:t>OBRIGAÇÕES DA CONTRATADA</w:t>
      </w:r>
    </w:p>
    <w:p w14:paraId="5A895C05" w14:textId="0893DB6B"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A </w:t>
      </w:r>
      <w:r w:rsidRPr="0084345B">
        <w:rPr>
          <w:rFonts w:ascii="Calibri" w:hAnsi="Calibri" w:cs="Calibri"/>
          <w:b/>
          <w:sz w:val="24"/>
          <w:szCs w:val="24"/>
        </w:rPr>
        <w:t>CONTRATADA</w:t>
      </w:r>
      <w:r w:rsidRPr="0084345B">
        <w:rPr>
          <w:rFonts w:ascii="Calibri" w:hAnsi="Calibri" w:cs="Calibri"/>
          <w:sz w:val="24"/>
          <w:szCs w:val="24"/>
        </w:rPr>
        <w:t xml:space="preserve"> deve cumprir todas as obrigações constantes do Termo de Referência, de sua proposta, deste </w:t>
      </w:r>
      <w:r w:rsidR="00B73AB8">
        <w:rPr>
          <w:rFonts w:ascii="Calibri" w:hAnsi="Calibri" w:cs="Calibri"/>
          <w:sz w:val="24"/>
          <w:szCs w:val="24"/>
        </w:rPr>
        <w:t>instrumento</w:t>
      </w:r>
      <w:r w:rsidRPr="0084345B">
        <w:rPr>
          <w:rFonts w:ascii="Calibri" w:hAnsi="Calibri" w:cs="Calibri"/>
          <w:sz w:val="24"/>
          <w:szCs w:val="24"/>
        </w:rPr>
        <w:t xml:space="preserve"> e de eventuais anexos, assumindo como exclusivamente seus os riscos e as despesas decorrentes da boa e perfeita execução do objeto, observando, ainda, as obrigações a seguir dispostas</w:t>
      </w:r>
      <w:r w:rsidR="005074B2">
        <w:rPr>
          <w:rFonts w:ascii="Calibri" w:hAnsi="Calibri" w:cs="Calibri"/>
          <w:sz w:val="24"/>
          <w:szCs w:val="24"/>
        </w:rPr>
        <w:t>.</w:t>
      </w:r>
    </w:p>
    <w:p w14:paraId="629C1BC2" w14:textId="1C72FB05" w:rsidR="001D646A" w:rsidRPr="0084345B" w:rsidRDefault="001D646A" w:rsidP="00E973BD">
      <w:pPr>
        <w:pStyle w:val="Nivel2"/>
        <w:numPr>
          <w:ilvl w:val="1"/>
          <w:numId w:val="29"/>
        </w:numPr>
        <w:tabs>
          <w:tab w:val="left" w:pos="567"/>
        </w:tabs>
        <w:spacing w:line="360" w:lineRule="auto"/>
        <w:ind w:left="0" w:firstLine="0"/>
        <w:rPr>
          <w:rFonts w:ascii="Calibri" w:hAnsi="Calibri" w:cs="Calibri"/>
          <w:color w:val="000000" w:themeColor="text1"/>
          <w:sz w:val="24"/>
          <w:szCs w:val="24"/>
        </w:rPr>
      </w:pPr>
      <w:r w:rsidRPr="0084345B">
        <w:rPr>
          <w:rFonts w:ascii="Calibri" w:hAnsi="Calibri" w:cs="Calibri"/>
          <w:color w:val="000000" w:themeColor="text1"/>
          <w:sz w:val="24"/>
          <w:szCs w:val="24"/>
        </w:rPr>
        <w:t xml:space="preserve">Atender </w:t>
      </w:r>
      <w:r w:rsidRPr="0084345B">
        <w:rPr>
          <w:rFonts w:ascii="Calibri" w:hAnsi="Calibri" w:cs="Calibri"/>
          <w:sz w:val="24"/>
          <w:szCs w:val="24"/>
        </w:rPr>
        <w:t>às</w:t>
      </w:r>
      <w:r w:rsidRPr="0084345B">
        <w:rPr>
          <w:rFonts w:ascii="Calibri" w:hAnsi="Calibri" w:cs="Calibri"/>
          <w:color w:val="000000" w:themeColor="text1"/>
          <w:sz w:val="24"/>
          <w:szCs w:val="24"/>
        </w:rPr>
        <w:t xml:space="preserve"> determinações regulares emitidas pelo fiscal ou gestor </w:t>
      </w:r>
      <w:r w:rsidR="00B73AB8">
        <w:rPr>
          <w:rFonts w:ascii="Calibri" w:hAnsi="Calibri" w:cs="Calibri"/>
          <w:color w:val="000000" w:themeColor="text1"/>
          <w:sz w:val="24"/>
          <w:szCs w:val="24"/>
        </w:rPr>
        <w:t>da presente contratação</w:t>
      </w:r>
      <w:r w:rsidRPr="0084345B">
        <w:rPr>
          <w:rFonts w:ascii="Calibri" w:hAnsi="Calibri" w:cs="Calibri"/>
          <w:color w:val="000000" w:themeColor="text1"/>
          <w:sz w:val="24"/>
          <w:szCs w:val="24"/>
        </w:rPr>
        <w:t xml:space="preserve"> ou autoridade superior e </w:t>
      </w:r>
      <w:r w:rsidRPr="0084345B">
        <w:rPr>
          <w:rFonts w:ascii="Calibri" w:hAnsi="Calibri" w:cs="Calibri"/>
          <w:sz w:val="24"/>
          <w:szCs w:val="24"/>
        </w:rPr>
        <w:t>prestar todo esclarecimento ou informação por eles solicitados</w:t>
      </w:r>
      <w:r w:rsidR="00A8717A">
        <w:rPr>
          <w:rFonts w:ascii="Calibri" w:hAnsi="Calibri" w:cs="Calibri"/>
          <w:color w:val="000000" w:themeColor="text1"/>
          <w:sz w:val="24"/>
          <w:szCs w:val="24"/>
        </w:rPr>
        <w:t>.</w:t>
      </w:r>
    </w:p>
    <w:p w14:paraId="05FE0B88" w14:textId="3808F879"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Responsabilizar-se pelos vícios e danos decorrentes da execução do objeto, bem como por todo e qualquer dano causado ao </w:t>
      </w:r>
      <w:r w:rsidRPr="0084345B">
        <w:rPr>
          <w:rFonts w:ascii="Calibri" w:hAnsi="Calibri" w:cs="Calibri"/>
          <w:b/>
          <w:sz w:val="24"/>
          <w:szCs w:val="24"/>
        </w:rPr>
        <w:t xml:space="preserve">CONTRATANTE </w:t>
      </w:r>
      <w:r w:rsidRPr="0084345B">
        <w:rPr>
          <w:rFonts w:ascii="Calibri" w:hAnsi="Calibri" w:cs="Calibri"/>
          <w:sz w:val="24"/>
          <w:szCs w:val="24"/>
        </w:rPr>
        <w:t xml:space="preserve">ou terceiros, não reduzindo essa responsabilidade a fiscalização ou o acompanhamento da execução contratual pelo </w:t>
      </w:r>
      <w:r w:rsidRPr="0084345B">
        <w:rPr>
          <w:rFonts w:ascii="Calibri" w:hAnsi="Calibri" w:cs="Calibri"/>
          <w:b/>
          <w:sz w:val="24"/>
          <w:szCs w:val="24"/>
        </w:rPr>
        <w:t>CONTRATANTE</w:t>
      </w:r>
      <w:r w:rsidRPr="0084345B">
        <w:rPr>
          <w:rFonts w:ascii="Calibri" w:hAnsi="Calibri" w:cs="Calibri"/>
          <w:sz w:val="24"/>
          <w:szCs w:val="24"/>
        </w:rPr>
        <w:t>, que ficará autorizado a descontar dos pagamentos devidos o valor correspondente aos danos sofridos</w:t>
      </w:r>
      <w:r w:rsidR="00A8717A">
        <w:rPr>
          <w:rFonts w:ascii="Calibri" w:hAnsi="Calibri" w:cs="Calibri"/>
          <w:sz w:val="24"/>
          <w:szCs w:val="24"/>
        </w:rPr>
        <w:t>.</w:t>
      </w:r>
    </w:p>
    <w:p w14:paraId="7E0D03B2" w14:textId="64B2C0E4"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Manter atualizadas, durante a vigência da contratação, todas as condições de habilitação e qualificação exigidas para esta contratação, compreendendo seus dados cadastrais</w:t>
      </w:r>
      <w:r w:rsidR="00A8717A">
        <w:rPr>
          <w:rFonts w:ascii="Calibri" w:hAnsi="Calibri" w:cs="Calibri"/>
          <w:sz w:val="24"/>
          <w:szCs w:val="24"/>
        </w:rPr>
        <w:t>.</w:t>
      </w:r>
      <w:r w:rsidRPr="0084345B">
        <w:rPr>
          <w:rFonts w:ascii="Calibri" w:hAnsi="Calibri" w:cs="Calibri"/>
          <w:sz w:val="24"/>
          <w:szCs w:val="24"/>
        </w:rPr>
        <w:t xml:space="preserve"> </w:t>
      </w:r>
    </w:p>
    <w:p w14:paraId="5453B2B5" w14:textId="1B299489"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Responsabilizar-se pelo cumprimento das obrigações previstas em Acordo, Convenção, Dissídio Coletivo de Trabalho ou equivalentes das categorias abrangidas p</w:t>
      </w:r>
      <w:r w:rsidR="00B73AB8">
        <w:rPr>
          <w:rFonts w:ascii="Calibri" w:hAnsi="Calibri" w:cs="Calibri"/>
          <w:sz w:val="24"/>
          <w:szCs w:val="24"/>
        </w:rPr>
        <w:t>or este</w:t>
      </w:r>
      <w:r w:rsidRPr="0084345B">
        <w:rPr>
          <w:rFonts w:ascii="Calibri" w:hAnsi="Calibri" w:cs="Calibri"/>
          <w:sz w:val="24"/>
          <w:szCs w:val="24"/>
        </w:rPr>
        <w:t xml:space="preserve"> </w:t>
      </w:r>
      <w:r w:rsidR="00B73AB8">
        <w:rPr>
          <w:rFonts w:ascii="Calibri" w:hAnsi="Calibri" w:cs="Calibri"/>
          <w:sz w:val="24"/>
          <w:szCs w:val="24"/>
        </w:rPr>
        <w:t>instrumento</w:t>
      </w:r>
      <w:r w:rsidRPr="0084345B">
        <w:rPr>
          <w:rFonts w:ascii="Calibri" w:hAnsi="Calibri" w:cs="Calibri"/>
          <w:sz w:val="24"/>
          <w:szCs w:val="24"/>
        </w:rPr>
        <w:t xml:space="preserve">, por todas as obrigações trabalhistas, sociais, previdenciárias, tributárias, fiscais, comerciais e as demais previstas em legislação específica, cuja inadimplência não transfere a responsabilidade ao </w:t>
      </w:r>
      <w:r w:rsidRPr="0084345B">
        <w:rPr>
          <w:rFonts w:ascii="Calibri" w:hAnsi="Calibri" w:cs="Calibri"/>
          <w:b/>
          <w:sz w:val="24"/>
          <w:szCs w:val="24"/>
        </w:rPr>
        <w:t>CONTRATANTE</w:t>
      </w:r>
      <w:r w:rsidRPr="0084345B">
        <w:rPr>
          <w:rFonts w:ascii="Calibri" w:hAnsi="Calibri" w:cs="Calibri"/>
          <w:sz w:val="24"/>
          <w:szCs w:val="24"/>
        </w:rPr>
        <w:t xml:space="preserve"> e não poderá onerar o objeto d</w:t>
      </w:r>
      <w:r w:rsidR="0002374C">
        <w:rPr>
          <w:rFonts w:ascii="Calibri" w:hAnsi="Calibri" w:cs="Calibri"/>
          <w:sz w:val="24"/>
          <w:szCs w:val="24"/>
        </w:rPr>
        <w:t>este</w:t>
      </w:r>
      <w:r w:rsidRPr="0084345B">
        <w:rPr>
          <w:rFonts w:ascii="Calibri" w:hAnsi="Calibri" w:cs="Calibri"/>
          <w:sz w:val="24"/>
          <w:szCs w:val="24"/>
        </w:rPr>
        <w:t xml:space="preserve"> </w:t>
      </w:r>
      <w:r w:rsidR="0002374C">
        <w:rPr>
          <w:rFonts w:ascii="Calibri" w:hAnsi="Calibri" w:cs="Calibri"/>
          <w:sz w:val="24"/>
          <w:szCs w:val="24"/>
        </w:rPr>
        <w:t>instrumento</w:t>
      </w:r>
      <w:r w:rsidR="00A8717A">
        <w:rPr>
          <w:rFonts w:ascii="Calibri" w:hAnsi="Calibri" w:cs="Calibri"/>
          <w:sz w:val="24"/>
          <w:szCs w:val="24"/>
        </w:rPr>
        <w:t>.</w:t>
      </w:r>
    </w:p>
    <w:p w14:paraId="29FBAB16" w14:textId="04CD1EA2" w:rsidR="001D646A"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Paralisar, por determinação do </w:t>
      </w:r>
      <w:r w:rsidRPr="0084345B">
        <w:rPr>
          <w:rFonts w:ascii="Calibri" w:hAnsi="Calibri" w:cs="Calibri"/>
          <w:b/>
          <w:sz w:val="24"/>
          <w:szCs w:val="24"/>
        </w:rPr>
        <w:t>CONTRATANTE</w:t>
      </w:r>
      <w:r w:rsidRPr="0084345B">
        <w:rPr>
          <w:rFonts w:ascii="Calibri" w:hAnsi="Calibri" w:cs="Calibri"/>
          <w:sz w:val="24"/>
          <w:szCs w:val="24"/>
        </w:rPr>
        <w:t>, qualquer atividade que não esteja sendo executada de acordo com a boa técnica ou que ponha em risco a segurança de pessoas ou bens de terceiros</w:t>
      </w:r>
      <w:r w:rsidR="00A8717A">
        <w:rPr>
          <w:rFonts w:ascii="Calibri" w:hAnsi="Calibri" w:cs="Calibri"/>
          <w:sz w:val="24"/>
          <w:szCs w:val="24"/>
        </w:rPr>
        <w:t>.</w:t>
      </w:r>
    </w:p>
    <w:p w14:paraId="4C1CD384" w14:textId="093ACECE" w:rsidR="00226A15" w:rsidRPr="00226A15" w:rsidRDefault="00226A15" w:rsidP="00E973BD">
      <w:pPr>
        <w:pStyle w:val="Nivel2"/>
        <w:numPr>
          <w:ilvl w:val="1"/>
          <w:numId w:val="29"/>
        </w:numPr>
        <w:tabs>
          <w:tab w:val="left" w:pos="567"/>
        </w:tabs>
        <w:spacing w:line="360" w:lineRule="auto"/>
        <w:ind w:left="0" w:firstLine="0"/>
        <w:rPr>
          <w:rFonts w:ascii="Calibri" w:hAnsi="Calibri" w:cs="Calibri"/>
          <w:sz w:val="24"/>
          <w:szCs w:val="24"/>
        </w:rPr>
      </w:pPr>
      <w:r w:rsidRPr="00226A15">
        <w:rPr>
          <w:rFonts w:ascii="Calibri" w:hAnsi="Calibri" w:cs="Calibri"/>
          <w:sz w:val="24"/>
          <w:szCs w:val="24"/>
        </w:rPr>
        <w:t xml:space="preserve">Efetuar comunicação ao </w:t>
      </w:r>
      <w:r w:rsidRPr="0039666B">
        <w:rPr>
          <w:rFonts w:ascii="Calibri" w:hAnsi="Calibri" w:cs="Calibri"/>
          <w:b/>
          <w:sz w:val="24"/>
          <w:szCs w:val="24"/>
        </w:rPr>
        <w:t>CONTRATANTE</w:t>
      </w:r>
      <w:r w:rsidRPr="00226A15">
        <w:rPr>
          <w:rFonts w:ascii="Calibri" w:hAnsi="Calibri" w:cs="Calibri"/>
          <w:sz w:val="24"/>
          <w:szCs w:val="24"/>
        </w:rPr>
        <w:t>, assim que tiver ciência da impossibilidade de realização ou finalização da entrega no prazo estabelecido, para adoção de ações de contingência cabíveis.</w:t>
      </w:r>
    </w:p>
    <w:p w14:paraId="36DF42F5" w14:textId="1F16D710"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Manter, durante toda a vigência </w:t>
      </w:r>
      <w:r w:rsidR="0002374C">
        <w:rPr>
          <w:rFonts w:ascii="Calibri" w:hAnsi="Calibri" w:cs="Calibri"/>
          <w:sz w:val="24"/>
          <w:szCs w:val="24"/>
        </w:rPr>
        <w:t>deste instrumento</w:t>
      </w:r>
      <w:r w:rsidRPr="0084345B">
        <w:rPr>
          <w:rFonts w:ascii="Calibri" w:hAnsi="Calibri" w:cs="Calibri"/>
          <w:sz w:val="24"/>
          <w:szCs w:val="24"/>
        </w:rPr>
        <w:t xml:space="preserve">, em compatibilidade com as obrigações assumidas, todas as condições exigidas </w:t>
      </w:r>
      <w:bookmarkStart w:id="5" w:name="_Hlk191049891"/>
      <w:r w:rsidRPr="0084345B">
        <w:rPr>
          <w:rFonts w:ascii="Calibri" w:hAnsi="Calibri" w:cs="Calibri"/>
          <w:sz w:val="24"/>
          <w:szCs w:val="24"/>
        </w:rPr>
        <w:t>para qualificação na contratação</w:t>
      </w:r>
      <w:r w:rsidR="00A8717A">
        <w:rPr>
          <w:rFonts w:ascii="Calibri" w:hAnsi="Calibri" w:cs="Calibri"/>
          <w:sz w:val="24"/>
          <w:szCs w:val="24"/>
        </w:rPr>
        <w:t>.</w:t>
      </w:r>
    </w:p>
    <w:p w14:paraId="2E189449" w14:textId="18EE4FBB"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Prestar todo e qualquer esclarecimento ou informação que for solicitado pela fiscalização </w:t>
      </w:r>
      <w:r w:rsidR="0002374C">
        <w:rPr>
          <w:rFonts w:ascii="Calibri" w:hAnsi="Calibri" w:cs="Calibri"/>
          <w:sz w:val="24"/>
          <w:szCs w:val="24"/>
        </w:rPr>
        <w:t>deste instrumento</w:t>
      </w:r>
      <w:r w:rsidR="00A8717A">
        <w:rPr>
          <w:rFonts w:ascii="Calibri" w:hAnsi="Calibri" w:cs="Calibri"/>
          <w:sz w:val="24"/>
          <w:szCs w:val="24"/>
        </w:rPr>
        <w:t>.</w:t>
      </w:r>
    </w:p>
    <w:bookmarkEnd w:id="5"/>
    <w:p w14:paraId="18B82B72" w14:textId="07DB9294"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lastRenderedPageBreak/>
        <w:t xml:space="preserve">Guardar sigilo sobre todas as informações obtidas em decorrência do cumprimento </w:t>
      </w:r>
      <w:r w:rsidR="0002374C">
        <w:rPr>
          <w:rFonts w:ascii="Calibri" w:hAnsi="Calibri" w:cs="Calibri"/>
          <w:sz w:val="24"/>
          <w:szCs w:val="24"/>
        </w:rPr>
        <w:t>deste instrumento</w:t>
      </w:r>
      <w:r w:rsidR="00A8717A">
        <w:rPr>
          <w:rFonts w:ascii="Calibri" w:hAnsi="Calibri" w:cs="Calibri"/>
          <w:sz w:val="24"/>
          <w:szCs w:val="24"/>
        </w:rPr>
        <w:t>.</w:t>
      </w:r>
    </w:p>
    <w:p w14:paraId="6C677167" w14:textId="70853A15"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artigo 124,</w:t>
      </w:r>
      <w:r w:rsidR="00A8717A">
        <w:rPr>
          <w:rFonts w:ascii="Calibri" w:hAnsi="Calibri" w:cs="Calibri"/>
          <w:sz w:val="24"/>
          <w:szCs w:val="24"/>
        </w:rPr>
        <w:t xml:space="preserve"> inciso</w:t>
      </w:r>
      <w:r w:rsidRPr="0084345B">
        <w:rPr>
          <w:rFonts w:ascii="Calibri" w:hAnsi="Calibri" w:cs="Calibri"/>
          <w:sz w:val="24"/>
          <w:szCs w:val="24"/>
        </w:rPr>
        <w:t xml:space="preserve"> II,</w:t>
      </w:r>
      <w:r w:rsidR="00A8717A">
        <w:rPr>
          <w:rFonts w:ascii="Calibri" w:hAnsi="Calibri" w:cs="Calibri"/>
          <w:sz w:val="24"/>
          <w:szCs w:val="24"/>
        </w:rPr>
        <w:t xml:space="preserve"> alínea</w:t>
      </w:r>
      <w:r w:rsidRPr="0084345B">
        <w:rPr>
          <w:rFonts w:ascii="Calibri" w:hAnsi="Calibri" w:cs="Calibri"/>
          <w:sz w:val="24"/>
          <w:szCs w:val="24"/>
        </w:rPr>
        <w:t xml:space="preserve"> d, da Lei Federal nº 14.133/2021</w:t>
      </w:r>
      <w:r w:rsidR="00A8717A">
        <w:rPr>
          <w:rFonts w:ascii="Calibri" w:hAnsi="Calibri" w:cs="Calibri"/>
          <w:sz w:val="24"/>
          <w:szCs w:val="24"/>
        </w:rPr>
        <w:t>.</w:t>
      </w:r>
    </w:p>
    <w:p w14:paraId="57767713" w14:textId="7196422E"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Cumprir, além dos postulados legais vigentes de âmbito federal, estadual ou municipal, as normas de segurança do </w:t>
      </w:r>
      <w:r w:rsidRPr="0084345B">
        <w:rPr>
          <w:rFonts w:ascii="Calibri" w:hAnsi="Calibri" w:cs="Calibri"/>
          <w:b/>
          <w:sz w:val="24"/>
          <w:szCs w:val="24"/>
        </w:rPr>
        <w:t>CONTRATANTE</w:t>
      </w:r>
      <w:r w:rsidR="00A8717A">
        <w:rPr>
          <w:rFonts w:ascii="Calibri" w:hAnsi="Calibri" w:cs="Calibri"/>
          <w:sz w:val="24"/>
          <w:szCs w:val="24"/>
        </w:rPr>
        <w:t>.</w:t>
      </w:r>
    </w:p>
    <w:p w14:paraId="76C2FB13" w14:textId="2D21F3B6" w:rsidR="001D646A" w:rsidRPr="00226A15"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Alocar os empregados e recursos necessários ao perfeito cumprimento das cláusulas deste </w:t>
      </w:r>
      <w:r w:rsidR="0002374C">
        <w:rPr>
          <w:rFonts w:ascii="Calibri" w:hAnsi="Calibri" w:cs="Calibri"/>
          <w:sz w:val="24"/>
          <w:szCs w:val="24"/>
        </w:rPr>
        <w:t>instrumento</w:t>
      </w:r>
      <w:r w:rsidRPr="0084345B">
        <w:rPr>
          <w:rFonts w:ascii="Calibri" w:hAnsi="Calibri" w:cs="Calibri"/>
          <w:sz w:val="24"/>
          <w:szCs w:val="24"/>
        </w:rPr>
        <w:t>, com habilitação e conhecimento adequados</w:t>
      </w:r>
      <w:r w:rsidR="00226A15">
        <w:rPr>
          <w:rFonts w:ascii="Calibri" w:hAnsi="Calibri" w:cs="Calibri"/>
          <w:sz w:val="24"/>
          <w:szCs w:val="24"/>
        </w:rPr>
        <w:t xml:space="preserve">, </w:t>
      </w:r>
      <w:r w:rsidR="00226A15" w:rsidRPr="00226A15">
        <w:rPr>
          <w:rFonts w:ascii="Calibri" w:hAnsi="Calibri" w:cs="Calibri"/>
          <w:sz w:val="24"/>
          <w:szCs w:val="24"/>
        </w:rPr>
        <w:t>fornecendo os materiais, equipamentos, ferramentas e utensílios demandados, cuja quantidade, qualidade e tecnologia deverão atender às recomendações de boa técnica e a legislação de regência</w:t>
      </w:r>
      <w:r w:rsidR="00A8717A" w:rsidRPr="00226A15">
        <w:rPr>
          <w:rFonts w:ascii="Calibri" w:hAnsi="Calibri" w:cs="Calibri"/>
          <w:sz w:val="24"/>
          <w:szCs w:val="24"/>
        </w:rPr>
        <w:t>.</w:t>
      </w:r>
    </w:p>
    <w:p w14:paraId="31270CAD" w14:textId="7BE5A7E2"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Prestar os serviços dentro dos parâmetros e rotinas estabelecidos</w:t>
      </w:r>
      <w:r w:rsidR="00A8717A">
        <w:rPr>
          <w:rFonts w:ascii="Calibri" w:hAnsi="Calibri" w:cs="Calibri"/>
          <w:sz w:val="24"/>
          <w:szCs w:val="24"/>
        </w:rPr>
        <w:t>.</w:t>
      </w:r>
    </w:p>
    <w:p w14:paraId="421E1D97" w14:textId="32572A87"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Conduzir os trabalhos com estrita observância às normas da legislação pertinente, cumprindo as determinações dos Poderes Públicos</w:t>
      </w:r>
      <w:r w:rsidR="00A8717A">
        <w:rPr>
          <w:rFonts w:ascii="Calibri" w:hAnsi="Calibri" w:cs="Calibri"/>
          <w:sz w:val="24"/>
          <w:szCs w:val="24"/>
        </w:rPr>
        <w:t>.</w:t>
      </w:r>
    </w:p>
    <w:p w14:paraId="18621468" w14:textId="7F062DF5"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Submeter previamente, por escrito, ao </w:t>
      </w:r>
      <w:r w:rsidRPr="0084345B">
        <w:rPr>
          <w:rFonts w:ascii="Calibri" w:hAnsi="Calibri" w:cs="Calibri"/>
          <w:b/>
          <w:sz w:val="24"/>
          <w:szCs w:val="24"/>
        </w:rPr>
        <w:t>CONTRATANTE</w:t>
      </w:r>
      <w:r w:rsidRPr="0084345B">
        <w:rPr>
          <w:rFonts w:ascii="Calibri" w:hAnsi="Calibri" w:cs="Calibri"/>
          <w:sz w:val="24"/>
          <w:szCs w:val="24"/>
        </w:rPr>
        <w:t>, para análise e aprovação, quaisquer mudanças nos métodos executivos que fujam às especificações referentes a esta contratação</w:t>
      </w:r>
      <w:r w:rsidR="00A8717A">
        <w:rPr>
          <w:rFonts w:ascii="Calibri" w:hAnsi="Calibri" w:cs="Calibri"/>
          <w:sz w:val="24"/>
          <w:szCs w:val="24"/>
        </w:rPr>
        <w:t>.</w:t>
      </w:r>
    </w:p>
    <w:p w14:paraId="05B59880" w14:textId="2670BE03" w:rsidR="001D646A" w:rsidRPr="0084345B" w:rsidRDefault="00285E1E" w:rsidP="00E973BD">
      <w:pPr>
        <w:pStyle w:val="Nivel2"/>
        <w:numPr>
          <w:ilvl w:val="1"/>
          <w:numId w:val="29"/>
        </w:numPr>
        <w:tabs>
          <w:tab w:val="left" w:pos="567"/>
        </w:tabs>
        <w:spacing w:line="360" w:lineRule="auto"/>
        <w:ind w:left="0" w:firstLine="0"/>
        <w:rPr>
          <w:rFonts w:ascii="Calibri" w:hAnsi="Calibri" w:cs="Calibri"/>
          <w:sz w:val="24"/>
          <w:szCs w:val="24"/>
        </w:rPr>
      </w:pPr>
      <w:r>
        <w:rPr>
          <w:rFonts w:ascii="Calibri" w:hAnsi="Calibri" w:cs="Calibri"/>
          <w:sz w:val="24"/>
          <w:szCs w:val="24"/>
        </w:rPr>
        <w:t>C</w:t>
      </w:r>
      <w:r w:rsidR="001D646A" w:rsidRPr="0084345B">
        <w:rPr>
          <w:rFonts w:ascii="Calibri" w:hAnsi="Calibri" w:cs="Calibri"/>
          <w:sz w:val="24"/>
          <w:szCs w:val="24"/>
        </w:rPr>
        <w:t>umprir as normas de proteção ao trabalho, inclusive aquelas relativas à segurança e à saúde no trabalho</w:t>
      </w:r>
      <w:r w:rsidR="00A8717A">
        <w:rPr>
          <w:rFonts w:ascii="Calibri" w:hAnsi="Calibri" w:cs="Calibri"/>
          <w:sz w:val="24"/>
          <w:szCs w:val="24"/>
        </w:rPr>
        <w:t>.</w:t>
      </w:r>
    </w:p>
    <w:p w14:paraId="2AF36713" w14:textId="6D642B1B" w:rsidR="001D646A" w:rsidRPr="0084345B" w:rsidRDefault="00226A15" w:rsidP="00E973BD">
      <w:pPr>
        <w:pStyle w:val="Nivel2"/>
        <w:numPr>
          <w:ilvl w:val="1"/>
          <w:numId w:val="29"/>
        </w:numPr>
        <w:tabs>
          <w:tab w:val="left" w:pos="567"/>
        </w:tabs>
        <w:spacing w:line="360" w:lineRule="auto"/>
        <w:ind w:left="0" w:firstLine="0"/>
        <w:rPr>
          <w:rFonts w:ascii="Calibri" w:hAnsi="Calibri" w:cs="Calibri"/>
          <w:sz w:val="24"/>
          <w:szCs w:val="24"/>
        </w:rPr>
      </w:pPr>
      <w:r>
        <w:rPr>
          <w:rFonts w:ascii="Calibri" w:hAnsi="Calibri" w:cs="Calibri"/>
          <w:sz w:val="24"/>
          <w:szCs w:val="24"/>
        </w:rPr>
        <w:t>Designar e m</w:t>
      </w:r>
      <w:r w:rsidR="001D646A" w:rsidRPr="0084345B">
        <w:rPr>
          <w:rFonts w:ascii="Calibri" w:hAnsi="Calibri" w:cs="Calibri"/>
          <w:sz w:val="24"/>
          <w:szCs w:val="24"/>
        </w:rPr>
        <w:t xml:space="preserve">anter preposto aceito pelo </w:t>
      </w:r>
      <w:r w:rsidR="001D646A" w:rsidRPr="0084345B">
        <w:rPr>
          <w:rFonts w:ascii="Calibri" w:hAnsi="Calibri" w:cs="Calibri"/>
          <w:b/>
          <w:sz w:val="24"/>
          <w:szCs w:val="24"/>
        </w:rPr>
        <w:t>CONTRATANTE</w:t>
      </w:r>
      <w:r w:rsidR="001D646A" w:rsidRPr="0084345B">
        <w:rPr>
          <w:rFonts w:ascii="Calibri" w:hAnsi="Calibri" w:cs="Calibri"/>
          <w:sz w:val="24"/>
          <w:szCs w:val="24"/>
        </w:rPr>
        <w:t xml:space="preserve"> para representá-la na execução </w:t>
      </w:r>
      <w:r w:rsidR="0002374C">
        <w:rPr>
          <w:rFonts w:ascii="Calibri" w:hAnsi="Calibri" w:cs="Calibri"/>
          <w:sz w:val="24"/>
          <w:szCs w:val="24"/>
        </w:rPr>
        <w:t>deste instrumento</w:t>
      </w:r>
      <w:r w:rsidR="00A8717A">
        <w:rPr>
          <w:rFonts w:ascii="Calibri" w:hAnsi="Calibri" w:cs="Calibri"/>
          <w:sz w:val="24"/>
          <w:szCs w:val="24"/>
        </w:rPr>
        <w:t>.</w:t>
      </w:r>
    </w:p>
    <w:p w14:paraId="56C60ADC" w14:textId="16A7DF96" w:rsidR="001D646A" w:rsidRPr="0084345B" w:rsidRDefault="001D646A" w:rsidP="00E973BD">
      <w:pPr>
        <w:pStyle w:val="Nivel3"/>
        <w:numPr>
          <w:ilvl w:val="2"/>
          <w:numId w:val="29"/>
        </w:numPr>
        <w:tabs>
          <w:tab w:val="left" w:pos="1134"/>
        </w:tabs>
        <w:spacing w:line="360" w:lineRule="auto"/>
        <w:ind w:left="284" w:firstLine="0"/>
        <w:rPr>
          <w:rFonts w:ascii="Calibri" w:hAnsi="Calibri" w:cs="Calibri"/>
          <w:sz w:val="24"/>
          <w:szCs w:val="24"/>
        </w:rPr>
      </w:pPr>
      <w:r w:rsidRPr="0084345B">
        <w:rPr>
          <w:rFonts w:ascii="Calibri" w:hAnsi="Calibri" w:cs="Calibri"/>
          <w:sz w:val="24"/>
          <w:szCs w:val="24"/>
        </w:rPr>
        <w:t xml:space="preserve">A indicação ou a manutenção do preposto da </w:t>
      </w:r>
      <w:r w:rsidRPr="0084345B">
        <w:rPr>
          <w:rFonts w:ascii="Calibri" w:hAnsi="Calibri" w:cs="Calibri"/>
          <w:b/>
          <w:sz w:val="24"/>
          <w:szCs w:val="24"/>
        </w:rPr>
        <w:t>CONTRATADA</w:t>
      </w:r>
      <w:r w:rsidRPr="0084345B">
        <w:rPr>
          <w:rFonts w:ascii="Calibri" w:hAnsi="Calibri" w:cs="Calibri"/>
          <w:sz w:val="24"/>
          <w:szCs w:val="24"/>
        </w:rPr>
        <w:t xml:space="preserve"> poderá ser recusada pelo órgão ou entidade, desde que devidamente justificada, devendo a empresa designar outro para o exercício da atividade.</w:t>
      </w:r>
    </w:p>
    <w:p w14:paraId="069B744A" w14:textId="4139359D"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Não contratar, durante a vigência </w:t>
      </w:r>
      <w:r w:rsidR="0002374C">
        <w:rPr>
          <w:rFonts w:ascii="Calibri" w:hAnsi="Calibri" w:cs="Calibri"/>
          <w:sz w:val="24"/>
          <w:szCs w:val="24"/>
        </w:rPr>
        <w:t>deste instrumento</w:t>
      </w:r>
      <w:r w:rsidRPr="0084345B">
        <w:rPr>
          <w:rFonts w:ascii="Calibri" w:hAnsi="Calibri" w:cs="Calibri"/>
          <w:sz w:val="24"/>
          <w:szCs w:val="24"/>
        </w:rPr>
        <w:t xml:space="preserve">, cônjuge, companheiro ou parente em linha reta, colateral ou por afinidade, até o terceiro grau, de dirigente do </w:t>
      </w:r>
      <w:r w:rsidRPr="0084345B">
        <w:rPr>
          <w:rFonts w:ascii="Calibri" w:hAnsi="Calibri" w:cs="Calibri"/>
          <w:b/>
          <w:sz w:val="24"/>
          <w:szCs w:val="24"/>
        </w:rPr>
        <w:t>CONTRATANTE</w:t>
      </w:r>
      <w:r w:rsidRPr="0084345B">
        <w:rPr>
          <w:rFonts w:ascii="Calibri" w:hAnsi="Calibri" w:cs="Calibri"/>
          <w:sz w:val="24"/>
          <w:szCs w:val="24"/>
        </w:rPr>
        <w:t xml:space="preserve"> ou de agente </w:t>
      </w:r>
      <w:r w:rsidRPr="0084345B">
        <w:rPr>
          <w:rFonts w:ascii="Calibri" w:hAnsi="Calibri" w:cs="Calibri"/>
          <w:sz w:val="24"/>
          <w:szCs w:val="24"/>
        </w:rPr>
        <w:lastRenderedPageBreak/>
        <w:t xml:space="preserve">público que tenha desempenhado função na contratação direta ou que atue na fiscalização ou gestão </w:t>
      </w:r>
      <w:r w:rsidR="0002374C">
        <w:rPr>
          <w:rFonts w:ascii="Calibri" w:hAnsi="Calibri" w:cs="Calibri"/>
          <w:sz w:val="24"/>
          <w:szCs w:val="24"/>
        </w:rPr>
        <w:t>deste instrumento</w:t>
      </w:r>
      <w:r w:rsidRPr="0084345B">
        <w:rPr>
          <w:rFonts w:ascii="Calibri" w:hAnsi="Calibri" w:cs="Calibri"/>
          <w:sz w:val="24"/>
          <w:szCs w:val="24"/>
        </w:rPr>
        <w:t xml:space="preserve">, nos termos do artigo 48, parágrafo único, da Lei </w:t>
      </w:r>
      <w:r w:rsidR="00B24C8C">
        <w:rPr>
          <w:rFonts w:ascii="Calibri" w:hAnsi="Calibri" w:cs="Calibri"/>
          <w:sz w:val="24"/>
          <w:szCs w:val="24"/>
        </w:rPr>
        <w:t xml:space="preserve">Federal </w:t>
      </w:r>
      <w:r w:rsidRPr="0084345B">
        <w:rPr>
          <w:rFonts w:ascii="Calibri" w:hAnsi="Calibri" w:cs="Calibri"/>
          <w:sz w:val="24"/>
          <w:szCs w:val="24"/>
        </w:rPr>
        <w:t>nº 14.133/2021</w:t>
      </w:r>
      <w:r w:rsidR="00A8717A">
        <w:rPr>
          <w:rFonts w:ascii="Calibri" w:hAnsi="Calibri" w:cs="Calibri"/>
          <w:sz w:val="24"/>
          <w:szCs w:val="24"/>
        </w:rPr>
        <w:t>.</w:t>
      </w:r>
    </w:p>
    <w:p w14:paraId="14C8F09C" w14:textId="6210DA0A"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Prestar todo esclarecimento ou informação solicitada pelo </w:t>
      </w:r>
      <w:r w:rsidRPr="0084345B">
        <w:rPr>
          <w:rFonts w:ascii="Calibri" w:hAnsi="Calibri" w:cs="Calibri"/>
          <w:b/>
          <w:sz w:val="24"/>
          <w:szCs w:val="24"/>
        </w:rPr>
        <w:t>CONTRATANTE</w:t>
      </w:r>
      <w:r w:rsidRPr="0084345B">
        <w:rPr>
          <w:rFonts w:ascii="Calibri" w:hAnsi="Calibri" w:cs="Calibri"/>
          <w:sz w:val="24"/>
          <w:szCs w:val="24"/>
        </w:rPr>
        <w:t xml:space="preserve"> ou por seus prepostos, garantindo-lhes o acesso, a qualquer tempo, ao local dos trabalhos, bem como aos documentos relativos à execução do </w:t>
      </w:r>
      <w:r w:rsidR="0002374C">
        <w:rPr>
          <w:rFonts w:ascii="Calibri" w:hAnsi="Calibri" w:cs="Calibri"/>
          <w:sz w:val="24"/>
          <w:szCs w:val="24"/>
        </w:rPr>
        <w:t>objeto contratado</w:t>
      </w:r>
      <w:r w:rsidR="00A8717A">
        <w:rPr>
          <w:rFonts w:ascii="Calibri" w:hAnsi="Calibri" w:cs="Calibri"/>
          <w:sz w:val="24"/>
          <w:szCs w:val="24"/>
        </w:rPr>
        <w:t>.</w:t>
      </w:r>
    </w:p>
    <w:p w14:paraId="6117298E" w14:textId="0E0D09A9"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Garantir o acesso do </w:t>
      </w:r>
      <w:r w:rsidRPr="0084345B">
        <w:rPr>
          <w:rFonts w:ascii="Calibri" w:hAnsi="Calibri" w:cs="Calibri"/>
          <w:b/>
          <w:sz w:val="24"/>
          <w:szCs w:val="24"/>
        </w:rPr>
        <w:t>CONTRATANTE</w:t>
      </w:r>
      <w:r w:rsidRPr="0084345B">
        <w:rPr>
          <w:rFonts w:ascii="Calibri" w:hAnsi="Calibri" w:cs="Calibri"/>
          <w:sz w:val="24"/>
          <w:szCs w:val="24"/>
        </w:rPr>
        <w:t xml:space="preserve">, a qualquer tempo, aos documentos relativos à execução do </w:t>
      </w:r>
      <w:r w:rsidR="0002374C">
        <w:rPr>
          <w:rFonts w:ascii="Calibri" w:hAnsi="Calibri" w:cs="Calibri"/>
          <w:sz w:val="24"/>
          <w:szCs w:val="24"/>
        </w:rPr>
        <w:t>objeto contratado</w:t>
      </w:r>
      <w:r w:rsidR="00A8717A">
        <w:rPr>
          <w:rFonts w:ascii="Calibri" w:hAnsi="Calibri" w:cs="Calibri"/>
          <w:sz w:val="24"/>
          <w:szCs w:val="24"/>
        </w:rPr>
        <w:t>.</w:t>
      </w:r>
    </w:p>
    <w:p w14:paraId="50A208BF" w14:textId="27505D7A" w:rsidR="001D646A" w:rsidRPr="00226A15" w:rsidRDefault="00226A15" w:rsidP="00E973BD">
      <w:pPr>
        <w:pStyle w:val="Nivel2"/>
        <w:numPr>
          <w:ilvl w:val="1"/>
          <w:numId w:val="29"/>
        </w:numPr>
        <w:tabs>
          <w:tab w:val="left" w:pos="567"/>
        </w:tabs>
        <w:spacing w:line="360" w:lineRule="auto"/>
        <w:ind w:left="0" w:firstLine="0"/>
        <w:rPr>
          <w:rFonts w:ascii="Calibri" w:hAnsi="Calibri" w:cs="Calibri"/>
          <w:sz w:val="24"/>
          <w:szCs w:val="24"/>
        </w:rPr>
      </w:pPr>
      <w:r w:rsidRPr="00226A15">
        <w:rPr>
          <w:rFonts w:ascii="Calibri" w:hAnsi="Calibri" w:cs="Calibri"/>
          <w:sz w:val="24"/>
          <w:szCs w:val="24"/>
        </w:rPr>
        <w:t xml:space="preserve">Reparar, corrigir, remover ou substituir, às suas expensas, no total ou em parte, no prazo fixado pelo responsável pela fiscalização do </w:t>
      </w:r>
      <w:r w:rsidR="0039666B">
        <w:rPr>
          <w:rFonts w:ascii="Calibri" w:hAnsi="Calibri" w:cs="Calibri"/>
          <w:sz w:val="24"/>
          <w:szCs w:val="24"/>
        </w:rPr>
        <w:t>objeto contratado</w:t>
      </w:r>
      <w:r w:rsidRPr="00226A15">
        <w:rPr>
          <w:rFonts w:ascii="Calibri" w:hAnsi="Calibri" w:cs="Calibri"/>
          <w:sz w:val="24"/>
          <w:szCs w:val="24"/>
        </w:rPr>
        <w:t xml:space="preserve">, os </w:t>
      </w:r>
      <w:r w:rsidR="006901E6">
        <w:rPr>
          <w:rFonts w:ascii="Calibri" w:hAnsi="Calibri" w:cs="Calibri"/>
          <w:sz w:val="24"/>
          <w:szCs w:val="24"/>
        </w:rPr>
        <w:t>serviços</w:t>
      </w:r>
      <w:r w:rsidRPr="00226A15">
        <w:rPr>
          <w:rFonts w:ascii="Calibri" w:hAnsi="Calibri" w:cs="Calibri"/>
          <w:sz w:val="24"/>
          <w:szCs w:val="24"/>
        </w:rPr>
        <w:t xml:space="preserve"> nos quais se verificarem vícios, defeitos ou incorreções resultantes da execução ou dos materiais empregados.</w:t>
      </w:r>
    </w:p>
    <w:p w14:paraId="73367142" w14:textId="1F691A85" w:rsidR="001D646A" w:rsidRPr="00350605" w:rsidRDefault="00285E1E" w:rsidP="00E973BD">
      <w:pPr>
        <w:pStyle w:val="Nivel2"/>
        <w:numPr>
          <w:ilvl w:val="1"/>
          <w:numId w:val="29"/>
        </w:numPr>
        <w:tabs>
          <w:tab w:val="left" w:pos="567"/>
        </w:tabs>
        <w:spacing w:line="360" w:lineRule="auto"/>
        <w:ind w:left="0" w:firstLine="0"/>
        <w:rPr>
          <w:rFonts w:ascii="Calibri" w:hAnsi="Calibri" w:cs="Calibri"/>
          <w:sz w:val="24"/>
          <w:szCs w:val="24"/>
        </w:rPr>
      </w:pPr>
      <w:bookmarkStart w:id="6" w:name="_Ref118293030"/>
      <w:r>
        <w:rPr>
          <w:rFonts w:ascii="Calibri" w:hAnsi="Calibri" w:cs="Calibri"/>
          <w:sz w:val="24"/>
          <w:szCs w:val="24"/>
        </w:rPr>
        <w:t>I</w:t>
      </w:r>
      <w:r w:rsidR="001D646A" w:rsidRPr="0084345B">
        <w:rPr>
          <w:rFonts w:ascii="Calibri" w:hAnsi="Calibri" w:cs="Calibri"/>
          <w:sz w:val="24"/>
          <w:szCs w:val="24"/>
        </w:rPr>
        <w:t xml:space="preserve">nstruir seus empregados quanto à necessidade de acatar as normas internas do </w:t>
      </w:r>
      <w:r w:rsidR="001D646A" w:rsidRPr="0084345B">
        <w:rPr>
          <w:rFonts w:ascii="Calibri" w:hAnsi="Calibri" w:cs="Calibri"/>
          <w:b/>
          <w:sz w:val="24"/>
          <w:szCs w:val="24"/>
        </w:rPr>
        <w:t>CONTRATANTE</w:t>
      </w:r>
      <w:r w:rsidR="001D646A" w:rsidRPr="001E0F87">
        <w:rPr>
          <w:rFonts w:ascii="Calibri" w:hAnsi="Calibri" w:cs="Calibri"/>
          <w:sz w:val="24"/>
          <w:szCs w:val="24"/>
        </w:rPr>
        <w:t>.</w:t>
      </w:r>
    </w:p>
    <w:p w14:paraId="72EB8AEA" w14:textId="77777777" w:rsidR="000E2F11" w:rsidRDefault="00350605" w:rsidP="00E973BD">
      <w:pPr>
        <w:pStyle w:val="Nivel2"/>
        <w:numPr>
          <w:ilvl w:val="1"/>
          <w:numId w:val="29"/>
        </w:numPr>
        <w:tabs>
          <w:tab w:val="left" w:pos="567"/>
        </w:tabs>
        <w:spacing w:line="360" w:lineRule="auto"/>
        <w:ind w:left="0" w:firstLine="0"/>
        <w:rPr>
          <w:rFonts w:asciiTheme="minorHAnsi" w:hAnsiTheme="minorHAnsi" w:cstheme="minorHAnsi"/>
          <w:sz w:val="24"/>
          <w:szCs w:val="24"/>
        </w:rPr>
      </w:pPr>
      <w:r w:rsidRPr="00350605">
        <w:rPr>
          <w:rFonts w:asciiTheme="minorHAnsi" w:hAnsiTheme="minorHAnsi" w:cstheme="minorHAnsi"/>
          <w:sz w:val="24"/>
          <w:szCs w:val="24"/>
        </w:rPr>
        <w:t>Responsabilizar-se por quaisq</w:t>
      </w:r>
      <w:bookmarkStart w:id="7" w:name="_GoBack"/>
      <w:bookmarkEnd w:id="7"/>
      <w:r w:rsidRPr="00350605">
        <w:rPr>
          <w:rFonts w:asciiTheme="minorHAnsi" w:hAnsiTheme="minorHAnsi" w:cstheme="minorHAnsi"/>
          <w:sz w:val="24"/>
          <w:szCs w:val="24"/>
        </w:rPr>
        <w:t xml:space="preserve">uer ações judiciais, reivindicações ou reclamações, sendo a </w:t>
      </w:r>
      <w:r w:rsidRPr="00350605">
        <w:rPr>
          <w:rFonts w:asciiTheme="minorHAnsi" w:hAnsiTheme="minorHAnsi" w:cstheme="minorHAnsi"/>
          <w:b/>
          <w:sz w:val="24"/>
          <w:szCs w:val="24"/>
        </w:rPr>
        <w:t>CONTRATADA</w:t>
      </w:r>
      <w:r w:rsidRPr="00350605">
        <w:rPr>
          <w:rFonts w:asciiTheme="minorHAnsi" w:hAnsiTheme="minorHAnsi" w:cstheme="minorHAnsi"/>
          <w:sz w:val="24"/>
          <w:szCs w:val="24"/>
        </w:rPr>
        <w:t xml:space="preserve"> considerada como única e exclusiva responsável por todos os ônus com que o </w:t>
      </w:r>
      <w:r w:rsidRPr="00350605">
        <w:rPr>
          <w:rFonts w:asciiTheme="minorHAnsi" w:hAnsiTheme="minorHAnsi" w:cstheme="minorHAnsi"/>
          <w:b/>
          <w:sz w:val="24"/>
          <w:szCs w:val="24"/>
        </w:rPr>
        <w:t>CONTRATANTE</w:t>
      </w:r>
      <w:r w:rsidRPr="00350605">
        <w:rPr>
          <w:rFonts w:asciiTheme="minorHAnsi" w:hAnsiTheme="minorHAnsi" w:cstheme="minorHAnsi"/>
          <w:sz w:val="24"/>
          <w:szCs w:val="24"/>
        </w:rPr>
        <w:t xml:space="preserve"> venha a arcar, em qualquer época, decorrentes de tais ações oriundas do objeto do presente </w:t>
      </w:r>
      <w:r w:rsidR="0002374C">
        <w:rPr>
          <w:rFonts w:asciiTheme="minorHAnsi" w:hAnsiTheme="minorHAnsi" w:cstheme="minorHAnsi"/>
          <w:sz w:val="24"/>
          <w:szCs w:val="24"/>
        </w:rPr>
        <w:t>instrumento</w:t>
      </w:r>
      <w:r w:rsidRPr="00350605">
        <w:rPr>
          <w:rFonts w:asciiTheme="minorHAnsi" w:hAnsiTheme="minorHAnsi" w:cstheme="minorHAnsi"/>
          <w:sz w:val="24"/>
          <w:szCs w:val="24"/>
        </w:rPr>
        <w:t>.</w:t>
      </w:r>
      <w:bookmarkEnd w:id="6"/>
    </w:p>
    <w:p w14:paraId="569B65EC" w14:textId="77777777" w:rsidR="000E2F11" w:rsidRDefault="000E2F11" w:rsidP="000E2F11">
      <w:pPr>
        <w:pStyle w:val="Nivel2"/>
        <w:tabs>
          <w:tab w:val="left" w:pos="567"/>
        </w:tabs>
        <w:spacing w:line="360" w:lineRule="auto"/>
        <w:ind w:left="0" w:firstLine="0"/>
        <w:rPr>
          <w:rFonts w:ascii="Calibri" w:hAnsi="Calibri" w:cs="Calibri"/>
          <w:sz w:val="24"/>
          <w:szCs w:val="24"/>
        </w:rPr>
      </w:pPr>
    </w:p>
    <w:p w14:paraId="3197A0F1" w14:textId="2007DDF6" w:rsidR="001D646A" w:rsidRPr="000E2F11" w:rsidRDefault="001D646A" w:rsidP="000E2F11">
      <w:pPr>
        <w:pStyle w:val="Nivel2"/>
        <w:tabs>
          <w:tab w:val="left" w:pos="567"/>
        </w:tabs>
        <w:spacing w:line="360" w:lineRule="auto"/>
        <w:ind w:left="0" w:firstLine="0"/>
        <w:jc w:val="center"/>
        <w:rPr>
          <w:rFonts w:asciiTheme="minorHAnsi" w:hAnsiTheme="minorHAnsi" w:cstheme="minorHAnsi"/>
          <w:b/>
          <w:sz w:val="24"/>
          <w:szCs w:val="24"/>
        </w:rPr>
      </w:pPr>
      <w:r w:rsidRPr="00617BE6">
        <w:rPr>
          <w:rFonts w:ascii="Calibri" w:hAnsi="Calibri" w:cs="Calibri"/>
          <w:b/>
          <w:sz w:val="24"/>
          <w:szCs w:val="24"/>
        </w:rPr>
        <w:t xml:space="preserve">CLÁUSULA </w:t>
      </w:r>
      <w:r w:rsidR="00E973BD" w:rsidRPr="00617BE6">
        <w:rPr>
          <w:rFonts w:ascii="Calibri" w:hAnsi="Calibri" w:cs="Calibri"/>
          <w:b/>
          <w:sz w:val="24"/>
          <w:szCs w:val="24"/>
        </w:rPr>
        <w:t>NONA</w:t>
      </w:r>
      <w:r w:rsidRPr="00617BE6">
        <w:rPr>
          <w:rFonts w:ascii="Calibri" w:hAnsi="Calibri" w:cs="Calibri"/>
          <w:b/>
          <w:sz w:val="24"/>
          <w:szCs w:val="24"/>
        </w:rPr>
        <w:t xml:space="preserve"> – </w:t>
      </w:r>
      <w:r w:rsidR="005E476C" w:rsidRPr="00617BE6">
        <w:rPr>
          <w:rFonts w:ascii="Calibri" w:hAnsi="Calibri" w:cs="Calibri"/>
          <w:b/>
          <w:sz w:val="24"/>
          <w:szCs w:val="24"/>
        </w:rPr>
        <w:t xml:space="preserve">DAS </w:t>
      </w:r>
      <w:r w:rsidRPr="00617BE6">
        <w:rPr>
          <w:rFonts w:ascii="Calibri" w:hAnsi="Calibri" w:cs="Calibri"/>
          <w:b/>
          <w:sz w:val="24"/>
          <w:szCs w:val="24"/>
        </w:rPr>
        <w:t>INFRAÇÕES E SANÇÕES ADMINISTRATIVAS</w:t>
      </w:r>
    </w:p>
    <w:p w14:paraId="1BC2071B" w14:textId="30FEECD0" w:rsidR="000A1039" w:rsidRPr="000A1039" w:rsidRDefault="000A1039" w:rsidP="00E973BD">
      <w:pPr>
        <w:pStyle w:val="Nivel2"/>
        <w:numPr>
          <w:ilvl w:val="1"/>
          <w:numId w:val="30"/>
        </w:numPr>
        <w:tabs>
          <w:tab w:val="left" w:pos="567"/>
        </w:tabs>
        <w:spacing w:line="360" w:lineRule="auto"/>
        <w:ind w:left="0" w:firstLine="0"/>
        <w:rPr>
          <w:rFonts w:ascii="Calibri" w:hAnsi="Calibri" w:cs="Calibri"/>
          <w:sz w:val="24"/>
          <w:szCs w:val="24"/>
        </w:rPr>
      </w:pPr>
      <w:bookmarkStart w:id="8" w:name="_Hlk213404406"/>
      <w:bookmarkStart w:id="9" w:name="_Ref169601460"/>
      <w:bookmarkStart w:id="10" w:name="_Ref169602136"/>
      <w:r w:rsidRPr="000A1039">
        <w:rPr>
          <w:rFonts w:ascii="Calibri" w:hAnsi="Calibri" w:cs="Calibri"/>
          <w:sz w:val="24"/>
          <w:szCs w:val="24"/>
        </w:rPr>
        <w:t xml:space="preserve">Comete infração administrativa, nos termos da Lei Federal nº 14.133/2021, a </w:t>
      </w:r>
      <w:r w:rsidRPr="00401B2D">
        <w:rPr>
          <w:rFonts w:ascii="Calibri" w:hAnsi="Calibri" w:cs="Calibri"/>
          <w:b/>
          <w:sz w:val="24"/>
          <w:szCs w:val="24"/>
        </w:rPr>
        <w:t>CONTRATADA</w:t>
      </w:r>
      <w:r w:rsidR="0002374C">
        <w:rPr>
          <w:rFonts w:ascii="Calibri" w:hAnsi="Calibri" w:cs="Calibri"/>
          <w:b/>
          <w:sz w:val="24"/>
          <w:szCs w:val="24"/>
        </w:rPr>
        <w:t xml:space="preserve"> </w:t>
      </w:r>
      <w:r w:rsidR="0002374C">
        <w:rPr>
          <w:rFonts w:ascii="Calibri" w:hAnsi="Calibri" w:cs="Calibri"/>
          <w:sz w:val="24"/>
          <w:szCs w:val="24"/>
        </w:rPr>
        <w:t>ao</w:t>
      </w:r>
      <w:r w:rsidRPr="000A1039">
        <w:rPr>
          <w:rFonts w:ascii="Calibri" w:hAnsi="Calibri" w:cs="Calibri"/>
          <w:sz w:val="24"/>
          <w:szCs w:val="24"/>
        </w:rPr>
        <w:t>:</w:t>
      </w:r>
    </w:p>
    <w:p w14:paraId="79AC0CA3" w14:textId="19AF49B9" w:rsidR="00B77842" w:rsidRDefault="000A1039" w:rsidP="00E1484B">
      <w:pPr>
        <w:pStyle w:val="Nivel2"/>
        <w:numPr>
          <w:ilvl w:val="0"/>
          <w:numId w:val="8"/>
        </w:numPr>
        <w:spacing w:line="360" w:lineRule="auto"/>
        <w:rPr>
          <w:rFonts w:ascii="Calibri" w:hAnsi="Calibri" w:cs="Calibri"/>
          <w:sz w:val="24"/>
          <w:szCs w:val="24"/>
        </w:rPr>
      </w:pPr>
      <w:r w:rsidRPr="000A1039">
        <w:rPr>
          <w:rFonts w:ascii="Calibri" w:hAnsi="Calibri" w:cs="Calibri"/>
          <w:sz w:val="24"/>
          <w:szCs w:val="24"/>
        </w:rPr>
        <w:t>D</w:t>
      </w:r>
      <w:r w:rsidR="0002374C">
        <w:rPr>
          <w:rFonts w:ascii="Calibri" w:hAnsi="Calibri" w:cs="Calibri"/>
          <w:sz w:val="24"/>
          <w:szCs w:val="24"/>
        </w:rPr>
        <w:t>a</w:t>
      </w:r>
      <w:r w:rsidRPr="000A1039">
        <w:rPr>
          <w:rFonts w:ascii="Calibri" w:hAnsi="Calibri" w:cs="Calibri"/>
          <w:sz w:val="24"/>
          <w:szCs w:val="24"/>
        </w:rPr>
        <w:t>r causa à inexecução parcial d</w:t>
      </w:r>
      <w:r w:rsidR="00EE4F6E">
        <w:rPr>
          <w:rFonts w:ascii="Calibri" w:hAnsi="Calibri" w:cs="Calibri"/>
          <w:sz w:val="24"/>
          <w:szCs w:val="24"/>
        </w:rPr>
        <w:t>este instrumento</w:t>
      </w:r>
      <w:r w:rsidRPr="000A1039">
        <w:rPr>
          <w:rFonts w:ascii="Calibri" w:hAnsi="Calibri" w:cs="Calibri"/>
          <w:sz w:val="24"/>
          <w:szCs w:val="24"/>
        </w:rPr>
        <w:t>;</w:t>
      </w:r>
    </w:p>
    <w:p w14:paraId="5374D7E0" w14:textId="6A27C9AF"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D</w:t>
      </w:r>
      <w:r w:rsidR="0002374C">
        <w:rPr>
          <w:rFonts w:ascii="Calibri" w:hAnsi="Calibri" w:cs="Calibri"/>
          <w:sz w:val="24"/>
          <w:szCs w:val="24"/>
        </w:rPr>
        <w:t>a</w:t>
      </w:r>
      <w:r w:rsidRPr="00B77842">
        <w:rPr>
          <w:rFonts w:ascii="Calibri" w:hAnsi="Calibri" w:cs="Calibri"/>
          <w:sz w:val="24"/>
          <w:szCs w:val="24"/>
        </w:rPr>
        <w:t>r causa à inexecução parcial d</w:t>
      </w:r>
      <w:r w:rsidR="00EE4F6E">
        <w:rPr>
          <w:rFonts w:ascii="Calibri" w:hAnsi="Calibri" w:cs="Calibri"/>
          <w:sz w:val="24"/>
          <w:szCs w:val="24"/>
        </w:rPr>
        <w:t>este</w:t>
      </w:r>
      <w:r w:rsidRPr="00B77842">
        <w:rPr>
          <w:rFonts w:ascii="Calibri" w:hAnsi="Calibri" w:cs="Calibri"/>
          <w:sz w:val="24"/>
          <w:szCs w:val="24"/>
        </w:rPr>
        <w:t xml:space="preserve"> </w:t>
      </w:r>
      <w:r w:rsidR="00EE4F6E">
        <w:rPr>
          <w:rFonts w:ascii="Calibri" w:hAnsi="Calibri" w:cs="Calibri"/>
          <w:sz w:val="24"/>
          <w:szCs w:val="24"/>
        </w:rPr>
        <w:t>instrumento</w:t>
      </w:r>
      <w:r w:rsidRPr="00B77842">
        <w:rPr>
          <w:rFonts w:ascii="Calibri" w:hAnsi="Calibri" w:cs="Calibri"/>
          <w:sz w:val="24"/>
          <w:szCs w:val="24"/>
        </w:rPr>
        <w:t xml:space="preserve"> que cause grave dano à Administração ou ao funcionamento dos serviços públicos ou ao interesse coletivo;</w:t>
      </w:r>
    </w:p>
    <w:p w14:paraId="4211F25B" w14:textId="06B29DDD"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D</w:t>
      </w:r>
      <w:r w:rsidR="0002374C">
        <w:rPr>
          <w:rFonts w:ascii="Calibri" w:hAnsi="Calibri" w:cs="Calibri"/>
          <w:sz w:val="24"/>
          <w:szCs w:val="24"/>
        </w:rPr>
        <w:t>a</w:t>
      </w:r>
      <w:r w:rsidRPr="00B77842">
        <w:rPr>
          <w:rFonts w:ascii="Calibri" w:hAnsi="Calibri" w:cs="Calibri"/>
          <w:sz w:val="24"/>
          <w:szCs w:val="24"/>
        </w:rPr>
        <w:t>r causa à inexecução total d</w:t>
      </w:r>
      <w:r w:rsidR="00EE4F6E">
        <w:rPr>
          <w:rFonts w:ascii="Calibri" w:hAnsi="Calibri" w:cs="Calibri"/>
          <w:sz w:val="24"/>
          <w:szCs w:val="24"/>
        </w:rPr>
        <w:t>este</w:t>
      </w:r>
      <w:r w:rsidRPr="00B77842">
        <w:rPr>
          <w:rFonts w:ascii="Calibri" w:hAnsi="Calibri" w:cs="Calibri"/>
          <w:sz w:val="24"/>
          <w:szCs w:val="24"/>
        </w:rPr>
        <w:t xml:space="preserve"> </w:t>
      </w:r>
      <w:r w:rsidR="00EE4F6E">
        <w:rPr>
          <w:rFonts w:ascii="Calibri" w:hAnsi="Calibri" w:cs="Calibri"/>
          <w:sz w:val="24"/>
          <w:szCs w:val="24"/>
        </w:rPr>
        <w:t>instrumento</w:t>
      </w:r>
      <w:r w:rsidRPr="00B77842">
        <w:rPr>
          <w:rFonts w:ascii="Calibri" w:hAnsi="Calibri" w:cs="Calibri"/>
          <w:sz w:val="24"/>
          <w:szCs w:val="24"/>
        </w:rPr>
        <w:t>;</w:t>
      </w:r>
    </w:p>
    <w:p w14:paraId="2ABADFDB" w14:textId="77777777"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Ensejar o retardamento da execução ou da entrega do objeto da contratação sem motivo justificado;</w:t>
      </w:r>
    </w:p>
    <w:p w14:paraId="2E2D179F" w14:textId="2B11A045"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Apresentar documentação falsa ou prestar declaração falsa durante a execução d</w:t>
      </w:r>
      <w:r w:rsidR="00EE4F6E">
        <w:rPr>
          <w:rFonts w:ascii="Calibri" w:hAnsi="Calibri" w:cs="Calibri"/>
          <w:sz w:val="24"/>
          <w:szCs w:val="24"/>
        </w:rPr>
        <w:t>este</w:t>
      </w:r>
      <w:r w:rsidRPr="00B77842">
        <w:rPr>
          <w:rFonts w:ascii="Calibri" w:hAnsi="Calibri" w:cs="Calibri"/>
          <w:sz w:val="24"/>
          <w:szCs w:val="24"/>
        </w:rPr>
        <w:t xml:space="preserve"> </w:t>
      </w:r>
      <w:r w:rsidR="00EE4F6E">
        <w:rPr>
          <w:rFonts w:ascii="Calibri" w:hAnsi="Calibri" w:cs="Calibri"/>
          <w:sz w:val="24"/>
          <w:szCs w:val="24"/>
        </w:rPr>
        <w:t>instrumento</w:t>
      </w:r>
      <w:r w:rsidRPr="00B77842">
        <w:rPr>
          <w:rFonts w:ascii="Calibri" w:hAnsi="Calibri" w:cs="Calibri"/>
          <w:sz w:val="24"/>
          <w:szCs w:val="24"/>
        </w:rPr>
        <w:t>;</w:t>
      </w:r>
    </w:p>
    <w:p w14:paraId="5E867646" w14:textId="3A81775D"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lastRenderedPageBreak/>
        <w:t>Praticar ato fraudulento na execução d</w:t>
      </w:r>
      <w:r w:rsidR="00EE4F6E">
        <w:rPr>
          <w:rFonts w:ascii="Calibri" w:hAnsi="Calibri" w:cs="Calibri"/>
          <w:sz w:val="24"/>
          <w:szCs w:val="24"/>
        </w:rPr>
        <w:t>este</w:t>
      </w:r>
      <w:r w:rsidRPr="00B77842">
        <w:rPr>
          <w:rFonts w:ascii="Calibri" w:hAnsi="Calibri" w:cs="Calibri"/>
          <w:sz w:val="24"/>
          <w:szCs w:val="24"/>
        </w:rPr>
        <w:t xml:space="preserve"> </w:t>
      </w:r>
      <w:r w:rsidR="00EE4F6E">
        <w:rPr>
          <w:rFonts w:ascii="Calibri" w:hAnsi="Calibri" w:cs="Calibri"/>
          <w:sz w:val="24"/>
          <w:szCs w:val="24"/>
        </w:rPr>
        <w:t>instrumento</w:t>
      </w:r>
      <w:r w:rsidRPr="00B77842">
        <w:rPr>
          <w:rFonts w:ascii="Calibri" w:hAnsi="Calibri" w:cs="Calibri"/>
          <w:sz w:val="24"/>
          <w:szCs w:val="24"/>
        </w:rPr>
        <w:t>;</w:t>
      </w:r>
    </w:p>
    <w:p w14:paraId="3A5AF902" w14:textId="77777777"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Comportar-se de modo inidôneo ou cometer fraude de qualquer natureza;</w:t>
      </w:r>
    </w:p>
    <w:p w14:paraId="0A54ADEA" w14:textId="5F722DFC" w:rsidR="000A1039" w:rsidRP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Praticar ato lesivo previsto no artigo 5º da Lei Federal nº 12.846/2013.</w:t>
      </w:r>
    </w:p>
    <w:p w14:paraId="6DA09D8E" w14:textId="65BF5FAA" w:rsidR="000A1039" w:rsidRPr="000A1039" w:rsidRDefault="000A1039" w:rsidP="00E973BD">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O cometimento destas ou de qualquer outra infração prevista em Lei, condizente com a execução </w:t>
      </w:r>
      <w:r w:rsidR="00EE4F6E">
        <w:rPr>
          <w:rFonts w:ascii="Calibri" w:hAnsi="Calibri" w:cs="Calibri"/>
          <w:sz w:val="24"/>
          <w:szCs w:val="24"/>
        </w:rPr>
        <w:t>deste instrumento</w:t>
      </w:r>
      <w:r w:rsidRPr="000A1039">
        <w:rPr>
          <w:rFonts w:ascii="Calibri" w:hAnsi="Calibri" w:cs="Calibri"/>
          <w:sz w:val="24"/>
          <w:szCs w:val="24"/>
        </w:rPr>
        <w:t xml:space="preserve">, sujeitará a </w:t>
      </w:r>
      <w:r w:rsidRPr="00FB2244">
        <w:rPr>
          <w:rFonts w:ascii="Calibri" w:hAnsi="Calibri" w:cs="Calibri"/>
          <w:b/>
          <w:sz w:val="24"/>
          <w:szCs w:val="24"/>
        </w:rPr>
        <w:t>CONTRATADA</w:t>
      </w:r>
      <w:r w:rsidRPr="000A1039">
        <w:rPr>
          <w:rFonts w:ascii="Calibri" w:hAnsi="Calibri" w:cs="Calibri"/>
          <w:sz w:val="24"/>
          <w:szCs w:val="24"/>
        </w:rPr>
        <w:t xml:space="preserve"> à aplicação das penalidades descritas nest</w:t>
      </w:r>
      <w:r w:rsidR="00401B2D">
        <w:rPr>
          <w:rFonts w:ascii="Calibri" w:hAnsi="Calibri" w:cs="Calibri"/>
          <w:sz w:val="24"/>
          <w:szCs w:val="24"/>
        </w:rPr>
        <w:t>a</w:t>
      </w:r>
      <w:r w:rsidRPr="000A1039">
        <w:rPr>
          <w:rFonts w:ascii="Calibri" w:hAnsi="Calibri" w:cs="Calibri"/>
          <w:sz w:val="24"/>
          <w:szCs w:val="24"/>
        </w:rPr>
        <w:t xml:space="preserve"> </w:t>
      </w:r>
      <w:r w:rsidR="00401B2D">
        <w:rPr>
          <w:rFonts w:ascii="Calibri" w:hAnsi="Calibri" w:cs="Calibri"/>
          <w:sz w:val="24"/>
          <w:szCs w:val="24"/>
        </w:rPr>
        <w:t xml:space="preserve">cláusula </w:t>
      </w:r>
      <w:r w:rsidR="00794CFA">
        <w:rPr>
          <w:rFonts w:ascii="Calibri" w:hAnsi="Calibri" w:cs="Calibri"/>
          <w:sz w:val="24"/>
          <w:szCs w:val="24"/>
        </w:rPr>
        <w:t>nona</w:t>
      </w:r>
      <w:r w:rsidRPr="000A1039">
        <w:rPr>
          <w:rFonts w:ascii="Calibri" w:hAnsi="Calibri" w:cs="Calibri"/>
          <w:sz w:val="24"/>
          <w:szCs w:val="24"/>
        </w:rPr>
        <w:t>.</w:t>
      </w:r>
    </w:p>
    <w:p w14:paraId="6F19F783" w14:textId="77777777" w:rsidR="00AA0EF6" w:rsidRDefault="000A1039" w:rsidP="00E973BD">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Serão aplicadas à </w:t>
      </w:r>
      <w:r w:rsidRPr="00FB2244">
        <w:rPr>
          <w:rFonts w:ascii="Calibri" w:hAnsi="Calibri" w:cs="Calibri"/>
          <w:b/>
          <w:sz w:val="24"/>
          <w:szCs w:val="24"/>
        </w:rPr>
        <w:t>CONTRATADA</w:t>
      </w:r>
      <w:r w:rsidRPr="000A1039">
        <w:rPr>
          <w:rFonts w:ascii="Calibri" w:hAnsi="Calibri" w:cs="Calibri"/>
          <w:sz w:val="24"/>
          <w:szCs w:val="24"/>
        </w:rPr>
        <w:t xml:space="preserve"> que incorrer nas infrações acima descritas as seguintes sanções</w:t>
      </w:r>
      <w:r w:rsidR="00AA0EF6">
        <w:rPr>
          <w:rFonts w:ascii="Calibri" w:hAnsi="Calibri" w:cs="Calibri"/>
          <w:sz w:val="24"/>
          <w:szCs w:val="24"/>
        </w:rPr>
        <w:t>:</w:t>
      </w:r>
    </w:p>
    <w:p w14:paraId="56FF2933" w14:textId="75407372" w:rsidR="000A1039" w:rsidRDefault="000A1039" w:rsidP="00E973BD">
      <w:pPr>
        <w:pStyle w:val="Nivel2"/>
        <w:numPr>
          <w:ilvl w:val="2"/>
          <w:numId w:val="30"/>
        </w:numPr>
        <w:tabs>
          <w:tab w:val="left" w:pos="567"/>
          <w:tab w:val="left" w:pos="993"/>
        </w:tabs>
        <w:spacing w:line="360" w:lineRule="auto"/>
        <w:ind w:left="284" w:firstLine="0"/>
        <w:rPr>
          <w:rFonts w:ascii="Calibri" w:hAnsi="Calibri" w:cs="Calibri"/>
          <w:sz w:val="24"/>
          <w:szCs w:val="24"/>
        </w:rPr>
      </w:pPr>
      <w:r w:rsidRPr="00AA0EF6">
        <w:rPr>
          <w:rFonts w:ascii="Calibri" w:hAnsi="Calibri" w:cs="Calibri"/>
          <w:sz w:val="24"/>
          <w:szCs w:val="24"/>
        </w:rPr>
        <w:t xml:space="preserve">Advertência, quando a </w:t>
      </w:r>
      <w:r w:rsidRPr="00AA0EF6">
        <w:rPr>
          <w:rFonts w:ascii="Calibri" w:hAnsi="Calibri" w:cs="Calibri"/>
          <w:b/>
          <w:sz w:val="24"/>
          <w:szCs w:val="24"/>
        </w:rPr>
        <w:t>CONTRATADA</w:t>
      </w:r>
      <w:r w:rsidRPr="00AA0EF6">
        <w:rPr>
          <w:rFonts w:ascii="Calibri" w:hAnsi="Calibri" w:cs="Calibri"/>
          <w:sz w:val="24"/>
          <w:szCs w:val="24"/>
        </w:rPr>
        <w:t xml:space="preserve"> der causa à inexecução parcial do </w:t>
      </w:r>
      <w:r w:rsidR="005F49A8">
        <w:rPr>
          <w:rFonts w:ascii="Calibri" w:hAnsi="Calibri" w:cs="Calibri"/>
          <w:sz w:val="24"/>
          <w:szCs w:val="24"/>
        </w:rPr>
        <w:t>objeto</w:t>
      </w:r>
      <w:r w:rsidR="005E476C">
        <w:rPr>
          <w:rFonts w:ascii="Calibri" w:hAnsi="Calibri" w:cs="Calibri"/>
          <w:sz w:val="24"/>
          <w:szCs w:val="24"/>
        </w:rPr>
        <w:t xml:space="preserve"> da contratação</w:t>
      </w:r>
      <w:r w:rsidRPr="00AA0EF6">
        <w:rPr>
          <w:rFonts w:ascii="Calibri" w:hAnsi="Calibri" w:cs="Calibri"/>
          <w:sz w:val="24"/>
          <w:szCs w:val="24"/>
        </w:rPr>
        <w:t>, sempre que não se justificar a imposição de penalidade mais grave;</w:t>
      </w:r>
    </w:p>
    <w:p w14:paraId="15DC5F19" w14:textId="6043AA63" w:rsidR="000A1039" w:rsidRDefault="000A1039" w:rsidP="00E973BD">
      <w:pPr>
        <w:pStyle w:val="Nivel2"/>
        <w:numPr>
          <w:ilvl w:val="2"/>
          <w:numId w:val="30"/>
        </w:numPr>
        <w:tabs>
          <w:tab w:val="left" w:pos="567"/>
          <w:tab w:val="left" w:pos="993"/>
        </w:tabs>
        <w:spacing w:line="360" w:lineRule="auto"/>
        <w:ind w:left="284" w:firstLine="0"/>
        <w:rPr>
          <w:rFonts w:ascii="Calibri" w:hAnsi="Calibri" w:cs="Calibri"/>
          <w:sz w:val="24"/>
          <w:szCs w:val="24"/>
        </w:rPr>
      </w:pPr>
      <w:r w:rsidRPr="00503348">
        <w:rPr>
          <w:rFonts w:ascii="Calibri" w:hAnsi="Calibri" w:cs="Calibri"/>
          <w:sz w:val="24"/>
          <w:szCs w:val="24"/>
        </w:rPr>
        <w:t>Impedimento de licitar e contratar, quando praticadas as condutas descritas nas alíneas “b”, “c” e “d” d</w:t>
      </w:r>
      <w:r w:rsidR="00B77842" w:rsidRPr="00503348">
        <w:rPr>
          <w:rFonts w:ascii="Calibri" w:hAnsi="Calibri" w:cs="Calibri"/>
          <w:sz w:val="24"/>
          <w:szCs w:val="24"/>
        </w:rPr>
        <w:t>a</w:t>
      </w:r>
      <w:r w:rsidRPr="00503348">
        <w:rPr>
          <w:rFonts w:ascii="Calibri" w:hAnsi="Calibri" w:cs="Calibri"/>
          <w:sz w:val="24"/>
          <w:szCs w:val="24"/>
        </w:rPr>
        <w:t xml:space="preserve"> </w:t>
      </w:r>
      <w:r w:rsidR="00B77842" w:rsidRPr="00503348">
        <w:rPr>
          <w:rFonts w:ascii="Calibri" w:hAnsi="Calibri" w:cs="Calibri"/>
          <w:sz w:val="24"/>
          <w:szCs w:val="24"/>
        </w:rPr>
        <w:t>subcláusula</w:t>
      </w:r>
      <w:r w:rsidRPr="00503348">
        <w:rPr>
          <w:rFonts w:ascii="Calibri" w:hAnsi="Calibri" w:cs="Calibri"/>
          <w:sz w:val="24"/>
          <w:szCs w:val="24"/>
        </w:rPr>
        <w:t xml:space="preserve"> </w:t>
      </w:r>
      <w:r w:rsidR="00E973BD">
        <w:rPr>
          <w:rFonts w:ascii="Calibri" w:hAnsi="Calibri" w:cs="Calibri"/>
          <w:sz w:val="24"/>
          <w:szCs w:val="24"/>
        </w:rPr>
        <w:t>9</w:t>
      </w:r>
      <w:r w:rsidR="00401B2D" w:rsidRPr="00503348">
        <w:rPr>
          <w:rFonts w:ascii="Calibri" w:hAnsi="Calibri" w:cs="Calibri"/>
          <w:sz w:val="24"/>
          <w:szCs w:val="24"/>
        </w:rPr>
        <w:t>.1</w:t>
      </w:r>
      <w:r w:rsidRPr="00503348">
        <w:rPr>
          <w:rFonts w:ascii="Calibri" w:hAnsi="Calibri" w:cs="Calibri"/>
          <w:sz w:val="24"/>
          <w:szCs w:val="24"/>
        </w:rPr>
        <w:t>, sempre que não se justificar a imposição de penalidade mais grave;</w:t>
      </w:r>
    </w:p>
    <w:p w14:paraId="42390631" w14:textId="6FDF5D1E" w:rsidR="000A1039" w:rsidRDefault="000A1039" w:rsidP="00E973BD">
      <w:pPr>
        <w:pStyle w:val="Nivel2"/>
        <w:numPr>
          <w:ilvl w:val="2"/>
          <w:numId w:val="30"/>
        </w:numPr>
        <w:tabs>
          <w:tab w:val="left" w:pos="567"/>
          <w:tab w:val="left" w:pos="993"/>
        </w:tabs>
        <w:spacing w:line="360" w:lineRule="auto"/>
        <w:ind w:left="284" w:firstLine="0"/>
        <w:rPr>
          <w:rFonts w:ascii="Calibri" w:hAnsi="Calibri" w:cs="Calibri"/>
          <w:sz w:val="24"/>
          <w:szCs w:val="24"/>
        </w:rPr>
      </w:pPr>
      <w:r w:rsidRPr="00503348">
        <w:rPr>
          <w:rFonts w:ascii="Calibri" w:hAnsi="Calibri" w:cs="Calibri"/>
          <w:sz w:val="24"/>
          <w:szCs w:val="24"/>
        </w:rPr>
        <w:t>Declaração de inidoneidade para licitar e contratar, quando praticadas as condutas descritas nas alíneas “e”, “f”, “g” e “h” d</w:t>
      </w:r>
      <w:r w:rsidR="00B77842" w:rsidRPr="00503348">
        <w:rPr>
          <w:rFonts w:ascii="Calibri" w:hAnsi="Calibri" w:cs="Calibri"/>
          <w:sz w:val="24"/>
          <w:szCs w:val="24"/>
        </w:rPr>
        <w:t>a</w:t>
      </w:r>
      <w:r w:rsidRPr="00503348">
        <w:rPr>
          <w:rFonts w:ascii="Calibri" w:hAnsi="Calibri" w:cs="Calibri"/>
          <w:sz w:val="24"/>
          <w:szCs w:val="24"/>
        </w:rPr>
        <w:t xml:space="preserve"> </w:t>
      </w:r>
      <w:r w:rsidR="00B77842" w:rsidRPr="00503348">
        <w:rPr>
          <w:rFonts w:ascii="Calibri" w:hAnsi="Calibri" w:cs="Calibri"/>
          <w:sz w:val="24"/>
          <w:szCs w:val="24"/>
        </w:rPr>
        <w:t>subcláusula</w:t>
      </w:r>
      <w:r w:rsidRPr="00503348">
        <w:rPr>
          <w:rFonts w:ascii="Calibri" w:hAnsi="Calibri" w:cs="Calibri"/>
          <w:sz w:val="24"/>
          <w:szCs w:val="24"/>
        </w:rPr>
        <w:t xml:space="preserve"> </w:t>
      </w:r>
      <w:r w:rsidR="00E973BD">
        <w:rPr>
          <w:rFonts w:ascii="Calibri" w:hAnsi="Calibri" w:cs="Calibri"/>
          <w:sz w:val="24"/>
          <w:szCs w:val="24"/>
        </w:rPr>
        <w:t>9</w:t>
      </w:r>
      <w:r w:rsidR="00401B2D" w:rsidRPr="00503348">
        <w:rPr>
          <w:rFonts w:ascii="Calibri" w:hAnsi="Calibri" w:cs="Calibri"/>
          <w:sz w:val="24"/>
          <w:szCs w:val="24"/>
        </w:rPr>
        <w:t>.1</w:t>
      </w:r>
      <w:r w:rsidRPr="00503348">
        <w:rPr>
          <w:rFonts w:ascii="Calibri" w:hAnsi="Calibri" w:cs="Calibri"/>
          <w:sz w:val="24"/>
          <w:szCs w:val="24"/>
        </w:rPr>
        <w:t>, bem como nas alíneas “b”, “c” e “d”, que justifiquem a imposição de penalidade mais grave.</w:t>
      </w:r>
    </w:p>
    <w:p w14:paraId="20AF63EA" w14:textId="77223229" w:rsidR="000A1039" w:rsidRPr="00C2634F" w:rsidRDefault="000A1039" w:rsidP="00E973BD">
      <w:pPr>
        <w:pStyle w:val="Nivel2"/>
        <w:numPr>
          <w:ilvl w:val="2"/>
          <w:numId w:val="30"/>
        </w:numPr>
        <w:tabs>
          <w:tab w:val="left" w:pos="567"/>
          <w:tab w:val="left" w:pos="993"/>
        </w:tabs>
        <w:spacing w:line="360" w:lineRule="auto"/>
        <w:ind w:left="284" w:firstLine="0"/>
        <w:rPr>
          <w:rFonts w:ascii="Calibri" w:hAnsi="Calibri" w:cs="Calibri"/>
          <w:sz w:val="24"/>
          <w:szCs w:val="24"/>
        </w:rPr>
      </w:pPr>
      <w:r w:rsidRPr="00C2634F">
        <w:rPr>
          <w:rFonts w:ascii="Calibri" w:hAnsi="Calibri" w:cs="Calibri"/>
          <w:sz w:val="24"/>
          <w:szCs w:val="24"/>
        </w:rPr>
        <w:t>Multa:</w:t>
      </w:r>
    </w:p>
    <w:p w14:paraId="751461D3" w14:textId="4592643A" w:rsidR="00AD2FC8" w:rsidRDefault="001B46B1" w:rsidP="001B46B1">
      <w:pPr>
        <w:pStyle w:val="Nivel2"/>
        <w:numPr>
          <w:ilvl w:val="3"/>
          <w:numId w:val="30"/>
        </w:numPr>
        <w:tabs>
          <w:tab w:val="left" w:pos="1701"/>
        </w:tabs>
        <w:spacing w:line="360" w:lineRule="auto"/>
        <w:ind w:left="851" w:firstLine="0"/>
        <w:rPr>
          <w:rStyle w:val="normaltextrun"/>
          <w:rFonts w:ascii="Calibri" w:hAnsi="Calibri" w:cs="Calibri"/>
          <w:color w:val="auto"/>
          <w:sz w:val="24"/>
          <w:szCs w:val="24"/>
        </w:rPr>
      </w:pPr>
      <w:r w:rsidRPr="00D643B5">
        <w:rPr>
          <w:rFonts w:ascii="Calibri" w:hAnsi="Calibri" w:cs="Calibri"/>
          <w:sz w:val="24"/>
        </w:rPr>
        <w:t xml:space="preserve">Compensatória, para a infração descrita na alínea “a” da subcláusula </w:t>
      </w:r>
      <w:r>
        <w:rPr>
          <w:rFonts w:ascii="Calibri" w:hAnsi="Calibri" w:cs="Calibri"/>
          <w:sz w:val="24"/>
        </w:rPr>
        <w:t>9</w:t>
      </w:r>
      <w:r w:rsidRPr="00D643B5">
        <w:rPr>
          <w:rFonts w:ascii="Calibri" w:hAnsi="Calibri" w:cs="Calibri"/>
          <w:sz w:val="24"/>
        </w:rPr>
        <w:t>.1, de 10% (dez por cento) do valor da contratação.</w:t>
      </w:r>
    </w:p>
    <w:p w14:paraId="50DBC3BA" w14:textId="63F7D12D" w:rsidR="001B46B1" w:rsidRPr="001B46B1" w:rsidRDefault="001B46B1" w:rsidP="001B46B1">
      <w:pPr>
        <w:pStyle w:val="Nivel2"/>
        <w:numPr>
          <w:ilvl w:val="3"/>
          <w:numId w:val="30"/>
        </w:numPr>
        <w:tabs>
          <w:tab w:val="left" w:pos="1701"/>
        </w:tabs>
        <w:spacing w:line="360" w:lineRule="auto"/>
        <w:ind w:left="851" w:firstLine="0"/>
        <w:rPr>
          <w:rFonts w:ascii="Calibri" w:hAnsi="Calibri" w:cs="Calibri"/>
          <w:color w:val="auto"/>
          <w:sz w:val="24"/>
          <w:szCs w:val="24"/>
        </w:rPr>
      </w:pPr>
      <w:r w:rsidRPr="00AD2FC8">
        <w:rPr>
          <w:rFonts w:ascii="Calibri" w:hAnsi="Calibri" w:cs="Calibri"/>
          <w:sz w:val="24"/>
        </w:rPr>
        <w:t xml:space="preserve">Compensatória, para a infração descrita na alínea “b” da </w:t>
      </w:r>
      <w:proofErr w:type="spellStart"/>
      <w:r w:rsidRPr="00AD2FC8">
        <w:rPr>
          <w:rFonts w:ascii="Calibri" w:hAnsi="Calibri" w:cs="Calibri"/>
          <w:sz w:val="24"/>
        </w:rPr>
        <w:t>subcláusula</w:t>
      </w:r>
      <w:proofErr w:type="spellEnd"/>
      <w:r w:rsidRPr="00AD2FC8">
        <w:rPr>
          <w:rFonts w:ascii="Calibri" w:hAnsi="Calibri" w:cs="Calibri"/>
          <w:sz w:val="24"/>
        </w:rPr>
        <w:t xml:space="preserve"> </w:t>
      </w:r>
      <w:r>
        <w:rPr>
          <w:rFonts w:ascii="Calibri" w:hAnsi="Calibri" w:cs="Calibri"/>
          <w:sz w:val="24"/>
        </w:rPr>
        <w:t>9</w:t>
      </w:r>
      <w:r w:rsidRPr="00AD2FC8">
        <w:rPr>
          <w:rFonts w:ascii="Calibri" w:hAnsi="Calibri" w:cs="Calibri"/>
          <w:sz w:val="24"/>
        </w:rPr>
        <w:t>.1, de 1</w:t>
      </w:r>
      <w:r w:rsidR="000A0345">
        <w:rPr>
          <w:rFonts w:ascii="Calibri" w:hAnsi="Calibri" w:cs="Calibri"/>
          <w:sz w:val="24"/>
        </w:rPr>
        <w:t>0</w:t>
      </w:r>
      <w:r w:rsidRPr="00AD2FC8">
        <w:rPr>
          <w:rFonts w:ascii="Calibri" w:hAnsi="Calibri" w:cs="Calibri"/>
          <w:sz w:val="24"/>
        </w:rPr>
        <w:t>% (d</w:t>
      </w:r>
      <w:r w:rsidR="000A0345">
        <w:rPr>
          <w:rFonts w:ascii="Calibri" w:hAnsi="Calibri" w:cs="Calibri"/>
          <w:sz w:val="24"/>
        </w:rPr>
        <w:t>ez</w:t>
      </w:r>
      <w:r w:rsidRPr="00AD2FC8">
        <w:rPr>
          <w:rFonts w:ascii="Calibri" w:hAnsi="Calibri" w:cs="Calibri"/>
          <w:sz w:val="24"/>
        </w:rPr>
        <w:t xml:space="preserve"> por cento) a </w:t>
      </w:r>
      <w:r w:rsidR="000A0345">
        <w:rPr>
          <w:rFonts w:ascii="Calibri" w:hAnsi="Calibri" w:cs="Calibri"/>
          <w:sz w:val="24"/>
        </w:rPr>
        <w:t>20</w:t>
      </w:r>
      <w:r w:rsidRPr="00AD2FC8">
        <w:rPr>
          <w:rFonts w:ascii="Calibri" w:hAnsi="Calibri" w:cs="Calibri"/>
          <w:sz w:val="24"/>
        </w:rPr>
        <w:t>% (</w:t>
      </w:r>
      <w:r w:rsidR="000A0345">
        <w:rPr>
          <w:rFonts w:ascii="Calibri" w:hAnsi="Calibri" w:cs="Calibri"/>
          <w:sz w:val="24"/>
        </w:rPr>
        <w:t>vinte</w:t>
      </w:r>
      <w:r w:rsidRPr="00AD2FC8">
        <w:rPr>
          <w:rFonts w:ascii="Calibri" w:hAnsi="Calibri" w:cs="Calibri"/>
          <w:sz w:val="24"/>
        </w:rPr>
        <w:t xml:space="preserve"> por cento) do valor da contratação.</w:t>
      </w:r>
    </w:p>
    <w:p w14:paraId="71C2B27C" w14:textId="632E608E" w:rsidR="001B46B1" w:rsidRDefault="001B46B1" w:rsidP="001B46B1">
      <w:pPr>
        <w:pStyle w:val="Nivel2"/>
        <w:numPr>
          <w:ilvl w:val="3"/>
          <w:numId w:val="30"/>
        </w:numPr>
        <w:tabs>
          <w:tab w:val="left" w:pos="1701"/>
        </w:tabs>
        <w:spacing w:line="360" w:lineRule="auto"/>
        <w:ind w:left="851" w:firstLine="0"/>
        <w:rPr>
          <w:rStyle w:val="normaltextrun"/>
          <w:rFonts w:ascii="Calibri" w:hAnsi="Calibri" w:cs="Calibri"/>
          <w:color w:val="auto"/>
          <w:sz w:val="24"/>
          <w:szCs w:val="24"/>
        </w:rPr>
      </w:pPr>
      <w:r w:rsidRPr="001308A6">
        <w:rPr>
          <w:rStyle w:val="normaltextrun"/>
          <w:rFonts w:ascii="Calibri" w:hAnsi="Calibri" w:cs="Calibri"/>
          <w:color w:val="auto"/>
          <w:sz w:val="24"/>
          <w:szCs w:val="24"/>
        </w:rPr>
        <w:t>Compensatória, para a inexecução total d</w:t>
      </w:r>
      <w:r>
        <w:rPr>
          <w:rStyle w:val="normaltextrun"/>
          <w:rFonts w:ascii="Calibri" w:hAnsi="Calibri" w:cs="Calibri"/>
          <w:color w:val="auto"/>
          <w:sz w:val="24"/>
          <w:szCs w:val="24"/>
        </w:rPr>
        <w:t xml:space="preserve">o objeto, </w:t>
      </w:r>
      <w:r w:rsidRPr="001308A6">
        <w:rPr>
          <w:rStyle w:val="normaltextrun"/>
          <w:rFonts w:ascii="Calibri" w:hAnsi="Calibri" w:cs="Calibri"/>
          <w:color w:val="auto"/>
          <w:sz w:val="24"/>
          <w:szCs w:val="24"/>
        </w:rPr>
        <w:t xml:space="preserve">prevista na alínea “c” da </w:t>
      </w:r>
      <w:proofErr w:type="spellStart"/>
      <w:r w:rsidRPr="001308A6">
        <w:rPr>
          <w:rStyle w:val="normaltextrun"/>
          <w:rFonts w:ascii="Calibri" w:hAnsi="Calibri" w:cs="Calibri"/>
          <w:color w:val="auto"/>
          <w:sz w:val="24"/>
          <w:szCs w:val="24"/>
        </w:rPr>
        <w:t>subcláusula</w:t>
      </w:r>
      <w:proofErr w:type="spellEnd"/>
      <w:r w:rsidRPr="001308A6">
        <w:rPr>
          <w:rStyle w:val="normaltextrun"/>
          <w:rFonts w:ascii="Calibri" w:hAnsi="Calibri" w:cs="Calibri"/>
          <w:color w:val="auto"/>
          <w:sz w:val="24"/>
          <w:szCs w:val="24"/>
        </w:rPr>
        <w:t xml:space="preserve"> </w:t>
      </w:r>
      <w:r>
        <w:rPr>
          <w:rStyle w:val="normaltextrun"/>
          <w:rFonts w:ascii="Calibri" w:hAnsi="Calibri" w:cs="Calibri"/>
          <w:color w:val="auto"/>
          <w:sz w:val="24"/>
          <w:szCs w:val="24"/>
        </w:rPr>
        <w:t>9</w:t>
      </w:r>
      <w:r w:rsidRPr="001308A6">
        <w:rPr>
          <w:rStyle w:val="normaltextrun"/>
          <w:rFonts w:ascii="Calibri" w:hAnsi="Calibri" w:cs="Calibri"/>
          <w:color w:val="auto"/>
          <w:sz w:val="24"/>
          <w:szCs w:val="24"/>
        </w:rPr>
        <w:t xml:space="preserve">.1, de </w:t>
      </w:r>
      <w:r w:rsidR="000A0345">
        <w:rPr>
          <w:rStyle w:val="normaltextrun"/>
          <w:rFonts w:ascii="Calibri" w:hAnsi="Calibri" w:cs="Calibri"/>
          <w:color w:val="auto"/>
          <w:sz w:val="24"/>
          <w:szCs w:val="24"/>
        </w:rPr>
        <w:t>20</w:t>
      </w:r>
      <w:r w:rsidRPr="001308A6">
        <w:rPr>
          <w:rStyle w:val="normaltextrun"/>
          <w:rFonts w:ascii="Calibri" w:hAnsi="Calibri" w:cs="Calibri"/>
          <w:color w:val="auto"/>
          <w:sz w:val="24"/>
          <w:szCs w:val="24"/>
        </w:rPr>
        <w:t>% (</w:t>
      </w:r>
      <w:r w:rsidR="000A0345">
        <w:rPr>
          <w:rStyle w:val="normaltextrun"/>
          <w:rFonts w:ascii="Calibri" w:hAnsi="Calibri" w:cs="Calibri"/>
          <w:color w:val="auto"/>
          <w:sz w:val="24"/>
          <w:szCs w:val="24"/>
        </w:rPr>
        <w:t>vinte</w:t>
      </w:r>
      <w:r w:rsidRPr="001308A6">
        <w:rPr>
          <w:rStyle w:val="normaltextrun"/>
          <w:rFonts w:ascii="Calibri" w:hAnsi="Calibri" w:cs="Calibri"/>
          <w:color w:val="auto"/>
          <w:sz w:val="24"/>
          <w:szCs w:val="24"/>
        </w:rPr>
        <w:t xml:space="preserve"> por cento) do valor da contratação.</w:t>
      </w:r>
    </w:p>
    <w:p w14:paraId="12462691" w14:textId="71F6D9F0" w:rsidR="001B46B1" w:rsidRPr="000A0345" w:rsidRDefault="001B46B1" w:rsidP="001B46B1">
      <w:pPr>
        <w:pStyle w:val="Nivel2"/>
        <w:numPr>
          <w:ilvl w:val="3"/>
          <w:numId w:val="30"/>
        </w:numPr>
        <w:tabs>
          <w:tab w:val="left" w:pos="1701"/>
        </w:tabs>
        <w:spacing w:line="360" w:lineRule="auto"/>
        <w:ind w:left="851" w:firstLine="0"/>
        <w:rPr>
          <w:rStyle w:val="normaltextrun"/>
          <w:rFonts w:ascii="Calibri" w:hAnsi="Calibri" w:cs="Calibri"/>
          <w:sz w:val="24"/>
          <w:szCs w:val="24"/>
        </w:rPr>
      </w:pPr>
      <w:r w:rsidRPr="001B46B1">
        <w:rPr>
          <w:rStyle w:val="normaltextrun"/>
          <w:rFonts w:ascii="Calibri" w:hAnsi="Calibri" w:cs="Calibri"/>
          <w:color w:val="auto"/>
          <w:sz w:val="24"/>
          <w:szCs w:val="24"/>
        </w:rPr>
        <w:t xml:space="preserve">Moratória, para as infrações descritas no item “d” da </w:t>
      </w:r>
      <w:proofErr w:type="spellStart"/>
      <w:r w:rsidRPr="001B46B1">
        <w:rPr>
          <w:rStyle w:val="normaltextrun"/>
          <w:rFonts w:ascii="Calibri" w:hAnsi="Calibri" w:cs="Calibri"/>
          <w:color w:val="auto"/>
          <w:sz w:val="24"/>
          <w:szCs w:val="24"/>
        </w:rPr>
        <w:t>subcláusula</w:t>
      </w:r>
      <w:proofErr w:type="spellEnd"/>
      <w:r w:rsidRPr="001B46B1">
        <w:rPr>
          <w:rStyle w:val="normaltextrun"/>
          <w:rFonts w:ascii="Calibri" w:hAnsi="Calibri" w:cs="Calibri"/>
          <w:color w:val="auto"/>
          <w:sz w:val="24"/>
          <w:szCs w:val="24"/>
        </w:rPr>
        <w:t xml:space="preserve"> 9.1, de </w:t>
      </w:r>
      <w:r w:rsidR="000A0345">
        <w:rPr>
          <w:rStyle w:val="normaltextrun"/>
          <w:rFonts w:ascii="Calibri" w:hAnsi="Calibri" w:cs="Calibri"/>
          <w:bCs/>
          <w:color w:val="auto"/>
          <w:sz w:val="24"/>
          <w:szCs w:val="24"/>
        </w:rPr>
        <w:t>2</w:t>
      </w:r>
      <w:r w:rsidRPr="001B46B1">
        <w:rPr>
          <w:rStyle w:val="normaltextrun"/>
          <w:rFonts w:ascii="Calibri" w:hAnsi="Calibri" w:cs="Calibri"/>
          <w:color w:val="auto"/>
          <w:sz w:val="24"/>
          <w:szCs w:val="24"/>
        </w:rPr>
        <w:t>% (</w:t>
      </w:r>
      <w:r w:rsidR="000A0345">
        <w:rPr>
          <w:rStyle w:val="normaltextrun"/>
          <w:rFonts w:ascii="Calibri" w:hAnsi="Calibri" w:cs="Calibri"/>
          <w:bCs/>
          <w:color w:val="auto"/>
          <w:sz w:val="24"/>
          <w:szCs w:val="24"/>
        </w:rPr>
        <w:t>dois</w:t>
      </w:r>
      <w:r w:rsidRPr="001B46B1">
        <w:rPr>
          <w:rStyle w:val="normaltextrun"/>
          <w:rFonts w:ascii="Calibri" w:hAnsi="Calibri" w:cs="Calibri"/>
          <w:color w:val="auto"/>
          <w:sz w:val="24"/>
          <w:szCs w:val="24"/>
        </w:rPr>
        <w:t xml:space="preserve"> por cento) por</w:t>
      </w:r>
      <w:r w:rsidR="000A0345">
        <w:rPr>
          <w:rStyle w:val="normaltextrun"/>
          <w:rFonts w:ascii="Calibri" w:hAnsi="Calibri" w:cs="Calibri"/>
          <w:color w:val="auto"/>
          <w:sz w:val="24"/>
          <w:szCs w:val="24"/>
        </w:rPr>
        <w:t xml:space="preserve"> dia</w:t>
      </w:r>
      <w:r w:rsidRPr="001B46B1">
        <w:rPr>
          <w:rStyle w:val="normaltextrun"/>
          <w:rFonts w:ascii="Calibri" w:hAnsi="Calibri" w:cs="Calibri"/>
          <w:color w:val="auto"/>
          <w:sz w:val="24"/>
          <w:szCs w:val="24"/>
        </w:rPr>
        <w:t xml:space="preserve"> de atraso </w:t>
      </w:r>
      <w:r w:rsidR="000A0345">
        <w:rPr>
          <w:rStyle w:val="normaltextrun"/>
          <w:rFonts w:ascii="Calibri" w:hAnsi="Calibri" w:cs="Calibri"/>
          <w:color w:val="auto"/>
          <w:sz w:val="24"/>
          <w:szCs w:val="24"/>
        </w:rPr>
        <w:t>para o início da prestação dos serviços,</w:t>
      </w:r>
      <w:r w:rsidRPr="001B46B1">
        <w:rPr>
          <w:rStyle w:val="normaltextrun"/>
          <w:rFonts w:ascii="Calibri" w:hAnsi="Calibri" w:cs="Calibri"/>
          <w:color w:val="auto"/>
          <w:sz w:val="24"/>
          <w:szCs w:val="24"/>
        </w:rPr>
        <w:t xml:space="preserve"> sobre o valor da contratação, até o limite de </w:t>
      </w:r>
      <w:r w:rsidR="000A0345">
        <w:rPr>
          <w:rStyle w:val="normaltextrun"/>
          <w:rFonts w:ascii="Calibri" w:hAnsi="Calibri" w:cs="Calibri"/>
          <w:bCs/>
          <w:color w:val="auto"/>
          <w:sz w:val="24"/>
          <w:szCs w:val="24"/>
        </w:rPr>
        <w:t>10</w:t>
      </w:r>
      <w:r w:rsidRPr="001B46B1">
        <w:rPr>
          <w:rStyle w:val="normaltextrun"/>
          <w:rFonts w:ascii="Calibri" w:hAnsi="Calibri" w:cs="Calibri"/>
          <w:color w:val="auto"/>
          <w:sz w:val="24"/>
          <w:szCs w:val="24"/>
        </w:rPr>
        <w:t xml:space="preserve"> (</w:t>
      </w:r>
      <w:r w:rsidR="000A0345">
        <w:rPr>
          <w:rStyle w:val="normaltextrun"/>
          <w:rFonts w:ascii="Calibri" w:hAnsi="Calibri" w:cs="Calibri"/>
          <w:bCs/>
          <w:color w:val="auto"/>
          <w:sz w:val="24"/>
          <w:szCs w:val="24"/>
        </w:rPr>
        <w:t>dez</w:t>
      </w:r>
      <w:r w:rsidRPr="001B46B1">
        <w:rPr>
          <w:rStyle w:val="normaltextrun"/>
          <w:rFonts w:ascii="Calibri" w:hAnsi="Calibri" w:cs="Calibri"/>
          <w:color w:val="auto"/>
          <w:sz w:val="24"/>
          <w:szCs w:val="24"/>
        </w:rPr>
        <w:t xml:space="preserve">) </w:t>
      </w:r>
      <w:r w:rsidR="000A0345">
        <w:rPr>
          <w:rStyle w:val="normaltextrun"/>
          <w:rFonts w:ascii="Calibri" w:hAnsi="Calibri" w:cs="Calibri"/>
          <w:color w:val="auto"/>
          <w:sz w:val="24"/>
          <w:szCs w:val="24"/>
        </w:rPr>
        <w:t xml:space="preserve">dias, após </w:t>
      </w:r>
      <w:r w:rsidR="000A0345" w:rsidRPr="000A0345">
        <w:rPr>
          <w:rStyle w:val="normaltextrun"/>
          <w:rFonts w:ascii="Calibri" w:hAnsi="Calibri" w:cs="Calibri"/>
          <w:color w:val="auto"/>
          <w:sz w:val="24"/>
          <w:szCs w:val="24"/>
        </w:rPr>
        <w:t xml:space="preserve">o que </w:t>
      </w:r>
      <w:r w:rsidR="000A0345" w:rsidRPr="000A0345">
        <w:rPr>
          <w:rFonts w:ascii="Calibri" w:hAnsi="Calibri" w:cs="Calibri"/>
          <w:sz w:val="24"/>
          <w:szCs w:val="24"/>
        </w:rPr>
        <w:t xml:space="preserve">o objeto poderá ser considerado como definitivamente não realizado e os serviços poderão não mais ser aceitos pelo </w:t>
      </w:r>
      <w:r w:rsidR="000A0345" w:rsidRPr="000A0345">
        <w:rPr>
          <w:rFonts w:ascii="Calibri" w:hAnsi="Calibri" w:cs="Calibri"/>
          <w:b/>
          <w:sz w:val="24"/>
          <w:szCs w:val="24"/>
        </w:rPr>
        <w:t>CONTRATANTE</w:t>
      </w:r>
      <w:r w:rsidR="000A0345" w:rsidRPr="000A0345">
        <w:rPr>
          <w:rFonts w:ascii="Calibri" w:hAnsi="Calibri" w:cs="Calibri"/>
          <w:sz w:val="24"/>
          <w:szCs w:val="24"/>
        </w:rPr>
        <w:t>, configurando-se, assim, a inexecução do ajuste.</w:t>
      </w:r>
    </w:p>
    <w:p w14:paraId="44EB1CAD" w14:textId="67806E99" w:rsidR="00AD2FC8" w:rsidRDefault="00AD2FC8" w:rsidP="001B46B1">
      <w:pPr>
        <w:pStyle w:val="Nivel2"/>
        <w:numPr>
          <w:ilvl w:val="3"/>
          <w:numId w:val="30"/>
        </w:numPr>
        <w:tabs>
          <w:tab w:val="left" w:pos="1701"/>
        </w:tabs>
        <w:spacing w:line="360" w:lineRule="auto"/>
        <w:ind w:left="851" w:firstLine="0"/>
        <w:rPr>
          <w:rFonts w:ascii="Calibri" w:hAnsi="Calibri" w:cs="Calibri"/>
          <w:sz w:val="24"/>
          <w:szCs w:val="24"/>
        </w:rPr>
      </w:pPr>
      <w:r w:rsidRPr="001B46B1">
        <w:rPr>
          <w:rFonts w:ascii="Calibri" w:hAnsi="Calibri" w:cs="Calibri"/>
          <w:sz w:val="24"/>
          <w:szCs w:val="24"/>
        </w:rPr>
        <w:lastRenderedPageBreak/>
        <w:t xml:space="preserve">Compensatória, para as infrações descritas nas alíneas “e” a “h” da subcláusula </w:t>
      </w:r>
      <w:r w:rsidR="00E973BD" w:rsidRPr="001B46B1">
        <w:rPr>
          <w:rFonts w:ascii="Calibri" w:hAnsi="Calibri" w:cs="Calibri"/>
          <w:sz w:val="24"/>
          <w:szCs w:val="24"/>
        </w:rPr>
        <w:t>9</w:t>
      </w:r>
      <w:r w:rsidRPr="001B46B1">
        <w:rPr>
          <w:rFonts w:ascii="Calibri" w:hAnsi="Calibri" w:cs="Calibri"/>
          <w:sz w:val="24"/>
          <w:szCs w:val="24"/>
        </w:rPr>
        <w:t>.1, de 5% (cinco por cento) a 15% (quinze por cento) do valor da contratação.</w:t>
      </w:r>
    </w:p>
    <w:p w14:paraId="4E6495EB" w14:textId="2978E800" w:rsidR="00AD2FC8" w:rsidRDefault="00AD2FC8" w:rsidP="001B46B1">
      <w:pPr>
        <w:pStyle w:val="Nvel2-Opcional"/>
        <w:numPr>
          <w:ilvl w:val="3"/>
          <w:numId w:val="30"/>
        </w:numPr>
        <w:tabs>
          <w:tab w:val="left" w:pos="1701"/>
          <w:tab w:val="left" w:pos="2410"/>
        </w:tabs>
        <w:spacing w:line="360" w:lineRule="auto"/>
        <w:ind w:left="851" w:firstLine="0"/>
        <w:rPr>
          <w:rStyle w:val="normaltextrun"/>
          <w:rFonts w:ascii="Calibri" w:hAnsi="Calibri" w:cs="Calibri"/>
          <w:i w:val="0"/>
          <w:color w:val="auto"/>
          <w:sz w:val="24"/>
          <w:szCs w:val="24"/>
        </w:rPr>
      </w:pPr>
      <w:r w:rsidRPr="001308A6">
        <w:rPr>
          <w:rStyle w:val="normaltextrun"/>
          <w:rFonts w:ascii="Calibri" w:hAnsi="Calibri" w:cs="Calibri"/>
          <w:i w:val="0"/>
          <w:color w:val="auto"/>
          <w:sz w:val="24"/>
          <w:szCs w:val="24"/>
        </w:rPr>
        <w:t xml:space="preserve">Compensatória, por ocorrência que caracterize o descumprimento das demais obrigações decorrentes deste </w:t>
      </w:r>
      <w:r>
        <w:rPr>
          <w:rStyle w:val="normaltextrun"/>
          <w:rFonts w:ascii="Calibri" w:hAnsi="Calibri" w:cs="Calibri"/>
          <w:i w:val="0"/>
          <w:color w:val="auto"/>
          <w:sz w:val="24"/>
          <w:szCs w:val="24"/>
        </w:rPr>
        <w:t>instrumento</w:t>
      </w:r>
      <w:r w:rsidR="000F521E">
        <w:rPr>
          <w:rStyle w:val="normaltextrun"/>
          <w:rFonts w:ascii="Calibri" w:hAnsi="Calibri" w:cs="Calibri"/>
          <w:i w:val="0"/>
          <w:color w:val="auto"/>
          <w:sz w:val="24"/>
          <w:szCs w:val="24"/>
        </w:rPr>
        <w:t xml:space="preserve">, </w:t>
      </w:r>
      <w:r w:rsidRPr="001308A6">
        <w:rPr>
          <w:rStyle w:val="normaltextrun"/>
          <w:rFonts w:ascii="Calibri" w:hAnsi="Calibri" w:cs="Calibri"/>
          <w:i w:val="0"/>
          <w:color w:val="auto"/>
          <w:sz w:val="24"/>
          <w:szCs w:val="24"/>
        </w:rPr>
        <w:t>do Termo de Referência</w:t>
      </w:r>
      <w:r w:rsidR="000F521E">
        <w:rPr>
          <w:rStyle w:val="normaltextrun"/>
          <w:rFonts w:ascii="Calibri" w:hAnsi="Calibri" w:cs="Calibri"/>
          <w:i w:val="0"/>
          <w:color w:val="auto"/>
          <w:sz w:val="24"/>
          <w:szCs w:val="24"/>
        </w:rPr>
        <w:t xml:space="preserve"> e da Proposta da </w:t>
      </w:r>
      <w:r w:rsidR="000F521E">
        <w:rPr>
          <w:rStyle w:val="normaltextrun"/>
          <w:rFonts w:ascii="Calibri" w:hAnsi="Calibri" w:cs="Calibri"/>
          <w:b/>
          <w:i w:val="0"/>
          <w:color w:val="auto"/>
          <w:sz w:val="24"/>
          <w:szCs w:val="24"/>
        </w:rPr>
        <w:t>CONTRATADA</w:t>
      </w:r>
      <w:r w:rsidRPr="001308A6">
        <w:rPr>
          <w:rStyle w:val="normaltextrun"/>
          <w:rFonts w:ascii="Calibri" w:hAnsi="Calibri" w:cs="Calibri"/>
          <w:i w:val="0"/>
          <w:color w:val="auto"/>
          <w:sz w:val="24"/>
          <w:szCs w:val="24"/>
        </w:rPr>
        <w:t xml:space="preserve">, de </w:t>
      </w:r>
      <w:r w:rsidR="000A0345">
        <w:rPr>
          <w:rStyle w:val="normaltextrun"/>
          <w:rFonts w:ascii="Calibri" w:hAnsi="Calibri" w:cs="Calibri"/>
          <w:i w:val="0"/>
          <w:color w:val="auto"/>
          <w:sz w:val="24"/>
          <w:szCs w:val="24"/>
        </w:rPr>
        <w:t>1</w:t>
      </w:r>
      <w:r w:rsidRPr="001308A6">
        <w:rPr>
          <w:rStyle w:val="normaltextrun"/>
          <w:rFonts w:ascii="Calibri" w:hAnsi="Calibri" w:cs="Calibri"/>
          <w:i w:val="0"/>
          <w:color w:val="auto"/>
          <w:sz w:val="24"/>
          <w:szCs w:val="24"/>
        </w:rPr>
        <w:t>% (</w:t>
      </w:r>
      <w:r w:rsidR="000A0345">
        <w:rPr>
          <w:rStyle w:val="normaltextrun"/>
          <w:rFonts w:ascii="Calibri" w:hAnsi="Calibri" w:cs="Calibri"/>
          <w:i w:val="0"/>
          <w:color w:val="auto"/>
          <w:sz w:val="24"/>
          <w:szCs w:val="24"/>
        </w:rPr>
        <w:t>um</w:t>
      </w:r>
      <w:r w:rsidRPr="001308A6">
        <w:rPr>
          <w:rStyle w:val="normaltextrun"/>
          <w:rFonts w:ascii="Calibri" w:hAnsi="Calibri" w:cs="Calibri"/>
          <w:i w:val="0"/>
          <w:color w:val="auto"/>
          <w:sz w:val="24"/>
          <w:szCs w:val="24"/>
        </w:rPr>
        <w:t xml:space="preserve"> por cento) calculada sobre o seu valor </w:t>
      </w:r>
      <w:r w:rsidR="004F72B7">
        <w:rPr>
          <w:rStyle w:val="normaltextrun"/>
          <w:rFonts w:ascii="Calibri" w:hAnsi="Calibri" w:cs="Calibri"/>
          <w:i w:val="0"/>
          <w:color w:val="auto"/>
          <w:sz w:val="24"/>
          <w:szCs w:val="24"/>
        </w:rPr>
        <w:t>da contratação</w:t>
      </w:r>
      <w:r w:rsidRPr="001308A6">
        <w:rPr>
          <w:rStyle w:val="normaltextrun"/>
          <w:rFonts w:ascii="Calibri" w:hAnsi="Calibri" w:cs="Calibri"/>
          <w:i w:val="0"/>
          <w:color w:val="auto"/>
          <w:sz w:val="24"/>
          <w:szCs w:val="24"/>
        </w:rPr>
        <w:t xml:space="preserve">, </w:t>
      </w:r>
      <w:r w:rsidR="000F521E">
        <w:rPr>
          <w:rStyle w:val="normaltextrun"/>
          <w:rFonts w:ascii="Calibri" w:hAnsi="Calibri" w:cs="Calibri"/>
          <w:i w:val="0"/>
          <w:color w:val="auto"/>
          <w:sz w:val="24"/>
          <w:szCs w:val="24"/>
        </w:rPr>
        <w:t xml:space="preserve">excetuadas as situações nas quais foram estabelecidas multas específicas, </w:t>
      </w:r>
      <w:r w:rsidRPr="001308A6">
        <w:rPr>
          <w:rStyle w:val="normaltextrun"/>
          <w:rFonts w:ascii="Calibri" w:hAnsi="Calibri" w:cs="Calibri"/>
          <w:i w:val="0"/>
          <w:color w:val="auto"/>
          <w:sz w:val="24"/>
          <w:szCs w:val="24"/>
        </w:rPr>
        <w:t xml:space="preserve">limitada a </w:t>
      </w:r>
      <w:r w:rsidR="000F521E">
        <w:rPr>
          <w:rStyle w:val="normaltextrun"/>
          <w:rFonts w:ascii="Calibri" w:hAnsi="Calibri" w:cs="Calibri"/>
          <w:i w:val="0"/>
          <w:color w:val="auto"/>
          <w:sz w:val="24"/>
          <w:szCs w:val="24"/>
        </w:rPr>
        <w:t>20 (vinte) ocorrências mensais, momento em que poderá se caracterizar a inexecução do ajuste</w:t>
      </w:r>
      <w:r w:rsidRPr="001308A6">
        <w:rPr>
          <w:rStyle w:val="normaltextrun"/>
          <w:rFonts w:ascii="Calibri" w:hAnsi="Calibri" w:cs="Calibri"/>
          <w:i w:val="0"/>
          <w:color w:val="auto"/>
          <w:sz w:val="24"/>
          <w:szCs w:val="24"/>
        </w:rPr>
        <w:t>.</w:t>
      </w:r>
    </w:p>
    <w:p w14:paraId="1E690106" w14:textId="46393903" w:rsidR="000F521E" w:rsidRPr="000F521E" w:rsidRDefault="000F521E" w:rsidP="000F521E">
      <w:pPr>
        <w:pStyle w:val="Nvel2-Opcional"/>
        <w:numPr>
          <w:ilvl w:val="4"/>
          <w:numId w:val="30"/>
        </w:numPr>
        <w:tabs>
          <w:tab w:val="left" w:pos="1701"/>
          <w:tab w:val="left" w:pos="2694"/>
        </w:tabs>
        <w:spacing w:line="360" w:lineRule="auto"/>
        <w:ind w:left="1701" w:firstLine="0"/>
        <w:rPr>
          <w:rStyle w:val="normaltextrun"/>
          <w:rFonts w:ascii="Calibri" w:hAnsi="Calibri" w:cs="Calibri"/>
          <w:i w:val="0"/>
          <w:color w:val="auto"/>
          <w:sz w:val="24"/>
          <w:szCs w:val="24"/>
        </w:rPr>
      </w:pPr>
      <w:r w:rsidRPr="000F521E">
        <w:rPr>
          <w:rFonts w:ascii="Calibri" w:hAnsi="Calibri" w:cs="Calibri"/>
          <w:i w:val="0"/>
          <w:color w:val="auto"/>
          <w:sz w:val="24"/>
          <w:szCs w:val="24"/>
        </w:rPr>
        <w:t>Em caso de reincidência, em período inferior a 6 (seis) meses, o percentual acima referido poderá ser majorado para 1,5% (um inteiro e cinco décimos por cento) por ocorrência.</w:t>
      </w:r>
    </w:p>
    <w:p w14:paraId="7BF567A3" w14:textId="6BBE917C" w:rsidR="009E2656" w:rsidRPr="003846F4" w:rsidRDefault="00AD2FC8" w:rsidP="001B46B1">
      <w:pPr>
        <w:pStyle w:val="Nivel2"/>
        <w:numPr>
          <w:ilvl w:val="3"/>
          <w:numId w:val="30"/>
        </w:numPr>
        <w:tabs>
          <w:tab w:val="left" w:pos="1701"/>
        </w:tabs>
        <w:spacing w:line="360" w:lineRule="auto"/>
        <w:ind w:left="851" w:firstLine="0"/>
        <w:rPr>
          <w:rFonts w:ascii="Calibri" w:hAnsi="Calibri" w:cs="Calibri"/>
          <w:b/>
          <w:sz w:val="24"/>
          <w:szCs w:val="24"/>
        </w:rPr>
      </w:pPr>
      <w:r w:rsidRPr="00D643B5">
        <w:rPr>
          <w:rFonts w:ascii="Calibri" w:hAnsi="Calibri" w:cs="Calibri"/>
          <w:sz w:val="24"/>
        </w:rPr>
        <w:t xml:space="preserve">Compensatória de 20% (vinte por cento) do valor da contratação, caso a </w:t>
      </w:r>
      <w:r w:rsidRPr="00D643B5">
        <w:rPr>
          <w:rFonts w:ascii="Calibri" w:hAnsi="Calibri" w:cs="Calibri"/>
          <w:b/>
          <w:sz w:val="24"/>
        </w:rPr>
        <w:t>CONTRATADA</w:t>
      </w:r>
      <w:r w:rsidRPr="00D643B5">
        <w:rPr>
          <w:rFonts w:ascii="Calibri" w:hAnsi="Calibri" w:cs="Calibri"/>
          <w:sz w:val="24"/>
        </w:rPr>
        <w:t xml:space="preserve"> dê causa à extinção d</w:t>
      </w:r>
      <w:r>
        <w:rPr>
          <w:rFonts w:ascii="Calibri" w:hAnsi="Calibri" w:cs="Calibri"/>
          <w:sz w:val="24"/>
        </w:rPr>
        <w:t>este instrumento</w:t>
      </w:r>
      <w:r w:rsidRPr="00D643B5">
        <w:rPr>
          <w:rFonts w:ascii="Calibri" w:hAnsi="Calibri" w:cs="Calibri"/>
          <w:sz w:val="24"/>
        </w:rPr>
        <w:t xml:space="preserve">, sem motivo justificado e aceito pelo </w:t>
      </w:r>
      <w:r w:rsidRPr="00D643B5">
        <w:rPr>
          <w:rFonts w:ascii="Calibri" w:hAnsi="Calibri" w:cs="Calibri"/>
          <w:b/>
          <w:sz w:val="24"/>
        </w:rPr>
        <w:t>CONTRATANTE</w:t>
      </w:r>
      <w:r w:rsidR="003846F4" w:rsidRPr="003846F4">
        <w:rPr>
          <w:rFonts w:ascii="Calibri" w:hAnsi="Calibri" w:cs="Calibri"/>
          <w:sz w:val="24"/>
          <w:szCs w:val="24"/>
        </w:rPr>
        <w:t>.</w:t>
      </w:r>
    </w:p>
    <w:p w14:paraId="02CCB9C5" w14:textId="59225486"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As penalidades serão aplicadas, salvo se houver motivo de força maior ou caso fortuito, justificado e aceito, a critério exclusivo do </w:t>
      </w:r>
      <w:r w:rsidRPr="00CD2BBB">
        <w:rPr>
          <w:rFonts w:ascii="Calibri" w:hAnsi="Calibri" w:cs="Calibri"/>
          <w:b/>
          <w:sz w:val="24"/>
          <w:szCs w:val="24"/>
        </w:rPr>
        <w:t>CONTRATANTE</w:t>
      </w:r>
      <w:r w:rsidRPr="000A1039">
        <w:rPr>
          <w:rFonts w:ascii="Calibri" w:hAnsi="Calibri" w:cs="Calibri"/>
          <w:sz w:val="24"/>
          <w:szCs w:val="24"/>
        </w:rPr>
        <w:t>.</w:t>
      </w:r>
    </w:p>
    <w:p w14:paraId="02FF79CF" w14:textId="4F57DA37"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A soma das penalidades não excederá </w:t>
      </w:r>
      <w:r w:rsidRPr="0023626C">
        <w:rPr>
          <w:rFonts w:ascii="Calibri" w:hAnsi="Calibri" w:cs="Calibri"/>
          <w:sz w:val="24"/>
          <w:szCs w:val="24"/>
        </w:rPr>
        <w:t xml:space="preserve">a </w:t>
      </w:r>
      <w:r w:rsidRPr="005F1BE6">
        <w:rPr>
          <w:rFonts w:ascii="Calibri" w:hAnsi="Calibri" w:cs="Calibri"/>
          <w:sz w:val="24"/>
          <w:szCs w:val="24"/>
        </w:rPr>
        <w:t>30% (trinta por cento)</w:t>
      </w:r>
      <w:r w:rsidRPr="0023626C">
        <w:rPr>
          <w:rFonts w:ascii="Calibri" w:hAnsi="Calibri" w:cs="Calibri"/>
          <w:sz w:val="24"/>
          <w:szCs w:val="24"/>
        </w:rPr>
        <w:t xml:space="preserve"> do</w:t>
      </w:r>
      <w:r w:rsidRPr="000A1039">
        <w:rPr>
          <w:rFonts w:ascii="Calibri" w:hAnsi="Calibri" w:cs="Calibri"/>
          <w:sz w:val="24"/>
          <w:szCs w:val="24"/>
        </w:rPr>
        <w:t xml:space="preserve"> valor total d</w:t>
      </w:r>
      <w:r w:rsidR="00EE4F6E">
        <w:rPr>
          <w:rFonts w:ascii="Calibri" w:hAnsi="Calibri" w:cs="Calibri"/>
          <w:sz w:val="24"/>
          <w:szCs w:val="24"/>
        </w:rPr>
        <w:t>este</w:t>
      </w:r>
      <w:r w:rsidRPr="000A1039">
        <w:rPr>
          <w:rFonts w:ascii="Calibri" w:hAnsi="Calibri" w:cs="Calibri"/>
          <w:sz w:val="24"/>
          <w:szCs w:val="24"/>
        </w:rPr>
        <w:t xml:space="preserve"> </w:t>
      </w:r>
      <w:r w:rsidR="00EE4F6E">
        <w:rPr>
          <w:rFonts w:ascii="Calibri" w:hAnsi="Calibri" w:cs="Calibri"/>
          <w:sz w:val="24"/>
          <w:szCs w:val="24"/>
        </w:rPr>
        <w:t>instrumento</w:t>
      </w:r>
      <w:r w:rsidRPr="000A1039">
        <w:rPr>
          <w:rFonts w:ascii="Calibri" w:hAnsi="Calibri" w:cs="Calibri"/>
          <w:sz w:val="24"/>
          <w:szCs w:val="24"/>
        </w:rPr>
        <w:t>.</w:t>
      </w:r>
    </w:p>
    <w:p w14:paraId="1DF0B95E" w14:textId="7D3497DD"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As penalidades são independentes, ou seja, a aplicação de uma não exclui a das outras, devendo ser recolhidas ou descontadas de pagamentos eventualmente devidos pelo </w:t>
      </w:r>
      <w:r w:rsidRPr="00401B2D">
        <w:rPr>
          <w:rFonts w:ascii="Calibri" w:hAnsi="Calibri" w:cs="Calibri"/>
          <w:b/>
          <w:sz w:val="24"/>
          <w:szCs w:val="24"/>
        </w:rPr>
        <w:t>CONTRATANTE</w:t>
      </w:r>
      <w:r w:rsidRPr="000A1039">
        <w:rPr>
          <w:rFonts w:ascii="Calibri" w:hAnsi="Calibri" w:cs="Calibri"/>
          <w:sz w:val="24"/>
          <w:szCs w:val="24"/>
        </w:rPr>
        <w:t xml:space="preserve">, em até 5 (cinco) dias úteis contados a partir de sua comunicação à </w:t>
      </w:r>
      <w:r w:rsidRPr="00401B2D">
        <w:rPr>
          <w:rFonts w:ascii="Calibri" w:hAnsi="Calibri" w:cs="Calibri"/>
          <w:b/>
          <w:sz w:val="24"/>
          <w:szCs w:val="24"/>
        </w:rPr>
        <w:t>CONTRATADA</w:t>
      </w:r>
      <w:r w:rsidRPr="000A1039">
        <w:rPr>
          <w:rFonts w:ascii="Calibri" w:hAnsi="Calibri" w:cs="Calibri"/>
          <w:sz w:val="24"/>
          <w:szCs w:val="24"/>
        </w:rPr>
        <w:t xml:space="preserve"> ou, ainda, se for o caso, cobradas judicialmente.</w:t>
      </w:r>
    </w:p>
    <w:p w14:paraId="37041A58" w14:textId="40689AF6"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O não recolhimento das multas, no prazo previsto, ensejará a incidência de atualização monetária e juros moratórios, calculados em conformidade com a Lei Municipal nº 13.275/2002 e sujeitará a </w:t>
      </w:r>
      <w:r w:rsidRPr="00401B2D">
        <w:rPr>
          <w:rFonts w:ascii="Calibri" w:hAnsi="Calibri" w:cs="Calibri"/>
          <w:b/>
          <w:sz w:val="24"/>
          <w:szCs w:val="24"/>
        </w:rPr>
        <w:t>CONTRATADA</w:t>
      </w:r>
      <w:r w:rsidRPr="000A1039">
        <w:rPr>
          <w:rFonts w:ascii="Calibri" w:hAnsi="Calibri" w:cs="Calibri"/>
          <w:sz w:val="24"/>
          <w:szCs w:val="24"/>
        </w:rPr>
        <w:t xml:space="preserve"> à aplicação do disposto no artigo 156, §8º da Lei Federal nº 14.133/2021.</w:t>
      </w:r>
    </w:p>
    <w:p w14:paraId="337373F1" w14:textId="582997C2"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A aplicação das sanções previstas neste</w:t>
      </w:r>
      <w:r w:rsidR="00C41859">
        <w:rPr>
          <w:rFonts w:ascii="Calibri" w:hAnsi="Calibri" w:cs="Calibri"/>
          <w:sz w:val="24"/>
          <w:szCs w:val="24"/>
        </w:rPr>
        <w:t xml:space="preserve"> </w:t>
      </w:r>
      <w:r w:rsidR="00EE4F6E">
        <w:rPr>
          <w:rFonts w:ascii="Calibri" w:hAnsi="Calibri" w:cs="Calibri"/>
          <w:sz w:val="24"/>
          <w:szCs w:val="24"/>
        </w:rPr>
        <w:t>instrumento</w:t>
      </w:r>
      <w:r w:rsidRPr="000A1039">
        <w:rPr>
          <w:rFonts w:ascii="Calibri" w:hAnsi="Calibri" w:cs="Calibri"/>
          <w:sz w:val="24"/>
          <w:szCs w:val="24"/>
        </w:rPr>
        <w:t xml:space="preserve"> não exclui, em hipótese alguma, a obrigação de reparação integral do dano causado ao </w:t>
      </w:r>
      <w:r w:rsidRPr="00401B2D">
        <w:rPr>
          <w:rFonts w:ascii="Calibri" w:hAnsi="Calibri" w:cs="Calibri"/>
          <w:b/>
          <w:sz w:val="24"/>
          <w:szCs w:val="24"/>
        </w:rPr>
        <w:t>CONTRATANTE</w:t>
      </w:r>
      <w:r w:rsidRPr="000A1039">
        <w:rPr>
          <w:rFonts w:ascii="Calibri" w:hAnsi="Calibri" w:cs="Calibri"/>
          <w:sz w:val="24"/>
          <w:szCs w:val="24"/>
        </w:rPr>
        <w:t>.</w:t>
      </w:r>
    </w:p>
    <w:p w14:paraId="6F33B373" w14:textId="77777777"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A aplicação das sanções realizar-se-á em processo administrativo que assegure o contraditório e a ampla defesa à </w:t>
      </w:r>
      <w:r w:rsidRPr="00401B2D">
        <w:rPr>
          <w:rFonts w:ascii="Calibri" w:hAnsi="Calibri" w:cs="Calibri"/>
          <w:b/>
          <w:sz w:val="24"/>
          <w:szCs w:val="24"/>
        </w:rPr>
        <w:t>CONTRATADA</w:t>
      </w:r>
      <w:r w:rsidRPr="000A1039">
        <w:rPr>
          <w:rFonts w:ascii="Calibri" w:hAnsi="Calibri" w:cs="Calibri"/>
          <w:sz w:val="24"/>
          <w:szCs w:val="24"/>
        </w:rPr>
        <w:t xml:space="preserve">, observando-se o procedimento previsto no </w:t>
      </w:r>
      <w:r w:rsidRPr="005E476C">
        <w:rPr>
          <w:rFonts w:ascii="Calibri" w:hAnsi="Calibri" w:cs="Calibri"/>
          <w:i/>
          <w:sz w:val="24"/>
          <w:szCs w:val="24"/>
        </w:rPr>
        <w:t>caput</w:t>
      </w:r>
      <w:r w:rsidRPr="000A1039">
        <w:rPr>
          <w:rFonts w:ascii="Calibri" w:hAnsi="Calibri" w:cs="Calibri"/>
          <w:sz w:val="24"/>
          <w:szCs w:val="24"/>
        </w:rPr>
        <w:t xml:space="preserve"> e parágrafos do </w:t>
      </w:r>
      <w:r w:rsidRPr="000A1039">
        <w:rPr>
          <w:rFonts w:ascii="Calibri" w:hAnsi="Calibri" w:cs="Calibri"/>
          <w:sz w:val="24"/>
          <w:szCs w:val="24"/>
        </w:rPr>
        <w:lastRenderedPageBreak/>
        <w:t>artigo 158 da Lei Federal nº 14.133/2021, para as penalidades de impedimento de licitar e contratar e de declaração de inidoneidade para licitar ou contratar.</w:t>
      </w:r>
    </w:p>
    <w:p w14:paraId="2D7826E2" w14:textId="77777777"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As penalidades serão obrigatoriamente registradas no SICAF.</w:t>
      </w:r>
    </w:p>
    <w:p w14:paraId="7578795A" w14:textId="77777777"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As sanções de impedimento de licitar e contratar e declaração de inidoneidade para licitar ou contratar são passíveis de reabilitação na forma do artigo 163 da Lei Federal nº 14.133/2021.</w:t>
      </w:r>
    </w:p>
    <w:p w14:paraId="6E70E7A5" w14:textId="2049C4FC" w:rsidR="001D646A" w:rsidRPr="00B36857"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No caso de aplicação de eventuais penalidades, será observado o procedimento previsto no </w:t>
      </w:r>
      <w:r w:rsidRPr="00B36857">
        <w:rPr>
          <w:rFonts w:ascii="Calibri" w:hAnsi="Calibri" w:cs="Calibri"/>
          <w:sz w:val="24"/>
          <w:szCs w:val="24"/>
        </w:rPr>
        <w:t>Título IV, do Capítulo I, da Lei Federal nº 14.133/2021.</w:t>
      </w:r>
    </w:p>
    <w:p w14:paraId="4916AE05" w14:textId="085A8E52" w:rsidR="00B36857" w:rsidRPr="00B36857" w:rsidRDefault="00B36857" w:rsidP="001B46B1">
      <w:pPr>
        <w:pStyle w:val="Nivel2"/>
        <w:numPr>
          <w:ilvl w:val="1"/>
          <w:numId w:val="30"/>
        </w:numPr>
        <w:tabs>
          <w:tab w:val="left" w:pos="567"/>
        </w:tabs>
        <w:spacing w:line="360" w:lineRule="auto"/>
        <w:ind w:left="0" w:firstLine="0"/>
        <w:rPr>
          <w:rFonts w:ascii="Calibri" w:hAnsi="Calibri" w:cs="Calibri"/>
          <w:sz w:val="24"/>
          <w:szCs w:val="24"/>
        </w:rPr>
      </w:pPr>
      <w:r w:rsidRPr="00B36857">
        <w:rPr>
          <w:rFonts w:ascii="Calibri" w:hAnsi="Calibri" w:cs="Calibri"/>
          <w:sz w:val="24"/>
          <w:szCs w:val="24"/>
        </w:rPr>
        <w:t>Na aplicação das sanções serão considerados:</w:t>
      </w:r>
    </w:p>
    <w:p w14:paraId="151298D0" w14:textId="78017C16" w:rsidR="00B36857" w:rsidRPr="00B36857" w:rsidRDefault="00B36857" w:rsidP="001B46B1">
      <w:pPr>
        <w:pStyle w:val="Nivel2"/>
        <w:numPr>
          <w:ilvl w:val="2"/>
          <w:numId w:val="30"/>
        </w:numPr>
        <w:tabs>
          <w:tab w:val="left" w:pos="284"/>
          <w:tab w:val="left" w:pos="993"/>
        </w:tabs>
        <w:spacing w:line="360" w:lineRule="auto"/>
        <w:ind w:left="284" w:firstLine="0"/>
        <w:rPr>
          <w:rFonts w:ascii="Calibri" w:hAnsi="Calibri" w:cs="Calibri"/>
          <w:sz w:val="24"/>
          <w:szCs w:val="24"/>
        </w:rPr>
      </w:pPr>
      <w:r w:rsidRPr="00B36857">
        <w:rPr>
          <w:rFonts w:ascii="Calibri" w:hAnsi="Calibri" w:cs="Calibri"/>
          <w:sz w:val="24"/>
          <w:szCs w:val="24"/>
        </w:rPr>
        <w:t>A natureza e a gravidade da infração cometida;</w:t>
      </w:r>
    </w:p>
    <w:p w14:paraId="6C025B44" w14:textId="6F45F9BC" w:rsidR="00B36857" w:rsidRPr="00B36857" w:rsidRDefault="00B36857" w:rsidP="001B46B1">
      <w:pPr>
        <w:pStyle w:val="Nivel2"/>
        <w:numPr>
          <w:ilvl w:val="2"/>
          <w:numId w:val="30"/>
        </w:numPr>
        <w:tabs>
          <w:tab w:val="left" w:pos="284"/>
          <w:tab w:val="left" w:pos="993"/>
        </w:tabs>
        <w:spacing w:line="360" w:lineRule="auto"/>
        <w:ind w:left="284" w:firstLine="0"/>
        <w:rPr>
          <w:rFonts w:ascii="Calibri" w:hAnsi="Calibri" w:cs="Calibri"/>
          <w:sz w:val="24"/>
          <w:szCs w:val="24"/>
        </w:rPr>
      </w:pPr>
      <w:r w:rsidRPr="00B36857">
        <w:rPr>
          <w:rFonts w:ascii="Calibri" w:hAnsi="Calibri" w:cs="Calibri"/>
          <w:sz w:val="24"/>
          <w:szCs w:val="24"/>
        </w:rPr>
        <w:t>As peculiaridades do caso concreto;</w:t>
      </w:r>
    </w:p>
    <w:p w14:paraId="6A8A8181" w14:textId="6A0B0A40" w:rsidR="00B36857" w:rsidRPr="00B36857" w:rsidRDefault="00B36857" w:rsidP="001B46B1">
      <w:pPr>
        <w:pStyle w:val="Nivel2"/>
        <w:numPr>
          <w:ilvl w:val="2"/>
          <w:numId w:val="30"/>
        </w:numPr>
        <w:tabs>
          <w:tab w:val="left" w:pos="284"/>
          <w:tab w:val="left" w:pos="993"/>
        </w:tabs>
        <w:spacing w:line="360" w:lineRule="auto"/>
        <w:ind w:left="284" w:firstLine="0"/>
        <w:rPr>
          <w:rFonts w:ascii="Calibri" w:hAnsi="Calibri" w:cs="Calibri"/>
          <w:sz w:val="24"/>
          <w:szCs w:val="24"/>
        </w:rPr>
      </w:pPr>
      <w:r w:rsidRPr="00B36857">
        <w:rPr>
          <w:rFonts w:ascii="Calibri" w:hAnsi="Calibri" w:cs="Calibri"/>
          <w:sz w:val="24"/>
          <w:szCs w:val="24"/>
        </w:rPr>
        <w:t>As circunstâncias agravantes ou atenuantes;</w:t>
      </w:r>
    </w:p>
    <w:p w14:paraId="4495212D" w14:textId="281EEFE2" w:rsidR="00B36857" w:rsidRPr="00B36857" w:rsidRDefault="00B36857" w:rsidP="001B46B1">
      <w:pPr>
        <w:pStyle w:val="Nivel2"/>
        <w:numPr>
          <w:ilvl w:val="2"/>
          <w:numId w:val="30"/>
        </w:numPr>
        <w:tabs>
          <w:tab w:val="left" w:pos="284"/>
          <w:tab w:val="left" w:pos="993"/>
        </w:tabs>
        <w:spacing w:line="360" w:lineRule="auto"/>
        <w:ind w:left="284" w:firstLine="0"/>
        <w:rPr>
          <w:rFonts w:ascii="Calibri" w:hAnsi="Calibri" w:cs="Calibri"/>
          <w:sz w:val="24"/>
          <w:szCs w:val="24"/>
        </w:rPr>
      </w:pPr>
      <w:r w:rsidRPr="00B36857">
        <w:rPr>
          <w:rFonts w:ascii="Calibri" w:hAnsi="Calibri" w:cs="Calibri"/>
          <w:sz w:val="24"/>
          <w:szCs w:val="24"/>
        </w:rPr>
        <w:t>Os danos que dela provierem para a Administração Pública;</w:t>
      </w:r>
    </w:p>
    <w:p w14:paraId="45E57849" w14:textId="7AE5C052" w:rsidR="00B36857" w:rsidRPr="00B36857" w:rsidRDefault="00B36857" w:rsidP="001B46B1">
      <w:pPr>
        <w:pStyle w:val="Nivel2"/>
        <w:numPr>
          <w:ilvl w:val="2"/>
          <w:numId w:val="30"/>
        </w:numPr>
        <w:tabs>
          <w:tab w:val="left" w:pos="284"/>
          <w:tab w:val="left" w:pos="993"/>
        </w:tabs>
        <w:spacing w:line="360" w:lineRule="auto"/>
        <w:ind w:left="284" w:firstLine="0"/>
        <w:rPr>
          <w:rFonts w:ascii="Calibri" w:hAnsi="Calibri" w:cs="Calibri"/>
          <w:sz w:val="24"/>
          <w:szCs w:val="24"/>
        </w:rPr>
      </w:pPr>
      <w:r w:rsidRPr="00B36857">
        <w:rPr>
          <w:rFonts w:ascii="Calibri" w:hAnsi="Calibri" w:cs="Calibri"/>
          <w:sz w:val="24"/>
          <w:szCs w:val="24"/>
        </w:rPr>
        <w:t>A implantação ou o aperfeiçoamento de programa de integridade, conforme normas e orientações dos órgãos de controle.</w:t>
      </w:r>
      <w:bookmarkEnd w:id="8"/>
    </w:p>
    <w:p w14:paraId="11F892A5" w14:textId="175AA203" w:rsidR="00401B2D" w:rsidRPr="0084345B" w:rsidRDefault="00401B2D" w:rsidP="00BF3427">
      <w:pPr>
        <w:pStyle w:val="Nivel2"/>
        <w:tabs>
          <w:tab w:val="left" w:pos="851"/>
        </w:tabs>
        <w:spacing w:line="360" w:lineRule="auto"/>
        <w:ind w:left="0" w:firstLine="0"/>
        <w:rPr>
          <w:rFonts w:ascii="Calibri" w:hAnsi="Calibri" w:cs="Calibri"/>
          <w:sz w:val="24"/>
          <w:szCs w:val="24"/>
        </w:rPr>
      </w:pPr>
    </w:p>
    <w:bookmarkEnd w:id="9"/>
    <w:bookmarkEnd w:id="10"/>
    <w:p w14:paraId="4EB93A74" w14:textId="285D3E86" w:rsidR="0002374C" w:rsidRPr="000E2F11" w:rsidRDefault="0002374C" w:rsidP="000E2F11">
      <w:pPr>
        <w:pStyle w:val="Nivel01"/>
        <w:tabs>
          <w:tab w:val="left" w:pos="0"/>
        </w:tabs>
        <w:spacing w:before="240" w:after="0" w:line="360" w:lineRule="auto"/>
        <w:ind w:right="0"/>
        <w:jc w:val="center"/>
        <w:rPr>
          <w:rFonts w:ascii="Calibri" w:hAnsi="Calibri" w:cs="Calibri"/>
          <w:color w:val="auto"/>
          <w:sz w:val="24"/>
          <w:szCs w:val="24"/>
        </w:rPr>
      </w:pPr>
      <w:r w:rsidRPr="0084345B">
        <w:rPr>
          <w:rFonts w:ascii="Calibri" w:hAnsi="Calibri" w:cs="Calibri"/>
          <w:color w:val="auto"/>
          <w:sz w:val="24"/>
          <w:szCs w:val="24"/>
        </w:rPr>
        <w:t xml:space="preserve">CLÁUSULA </w:t>
      </w:r>
      <w:r w:rsidR="00E973BD">
        <w:rPr>
          <w:rFonts w:ascii="Calibri" w:hAnsi="Calibri" w:cs="Calibri"/>
          <w:color w:val="auto"/>
          <w:sz w:val="24"/>
          <w:szCs w:val="24"/>
        </w:rPr>
        <w:t>DÉCIMA</w:t>
      </w:r>
      <w:r>
        <w:rPr>
          <w:rFonts w:ascii="Calibri" w:hAnsi="Calibri" w:cs="Calibri"/>
          <w:color w:val="auto"/>
          <w:sz w:val="24"/>
          <w:szCs w:val="24"/>
        </w:rPr>
        <w:t xml:space="preserve"> – </w:t>
      </w:r>
      <w:r w:rsidR="005E476C">
        <w:rPr>
          <w:rFonts w:ascii="Calibri" w:hAnsi="Calibri" w:cs="Calibri"/>
          <w:color w:val="auto"/>
          <w:sz w:val="24"/>
          <w:szCs w:val="24"/>
        </w:rPr>
        <w:t xml:space="preserve">DAS </w:t>
      </w:r>
      <w:r w:rsidRPr="0084345B">
        <w:rPr>
          <w:rFonts w:ascii="Calibri" w:hAnsi="Calibri" w:cs="Calibri"/>
          <w:color w:val="auto"/>
          <w:sz w:val="24"/>
          <w:szCs w:val="24"/>
        </w:rPr>
        <w:t>OBRIGAÇÕES PERTINENTES À LGPD</w:t>
      </w:r>
    </w:p>
    <w:p w14:paraId="33046296" w14:textId="58E93A6B" w:rsidR="0002374C" w:rsidRPr="0084345B" w:rsidRDefault="0002374C" w:rsidP="00E973BD">
      <w:pPr>
        <w:pStyle w:val="Nvel2-Red"/>
        <w:numPr>
          <w:ilvl w:val="1"/>
          <w:numId w:val="32"/>
        </w:numPr>
        <w:tabs>
          <w:tab w:val="left" w:pos="567"/>
        </w:tabs>
        <w:spacing w:line="360" w:lineRule="auto"/>
        <w:ind w:left="0" w:firstLine="0"/>
        <w:rPr>
          <w:rFonts w:ascii="Calibri" w:hAnsi="Calibri" w:cs="Calibri"/>
          <w:i w:val="0"/>
          <w:color w:val="auto"/>
          <w:sz w:val="24"/>
          <w:szCs w:val="24"/>
        </w:rPr>
      </w:pPr>
      <w:r w:rsidRPr="0084345B">
        <w:rPr>
          <w:rFonts w:ascii="Calibri" w:hAnsi="Calibri" w:cs="Calibri"/>
          <w:i w:val="0"/>
          <w:color w:val="auto"/>
          <w:sz w:val="24"/>
          <w:szCs w:val="24"/>
        </w:rPr>
        <w:t>O uso de dados, informações e conteúdo eventualmente oriundos do</w:t>
      </w:r>
      <w:r w:rsidR="00FB44C6">
        <w:rPr>
          <w:rFonts w:ascii="Calibri" w:hAnsi="Calibri" w:cs="Calibri"/>
          <w:i w:val="0"/>
          <w:color w:val="auto"/>
          <w:sz w:val="24"/>
          <w:szCs w:val="24"/>
        </w:rPr>
        <w:t xml:space="preserve"> objeto </w:t>
      </w:r>
      <w:r w:rsidRPr="0084345B">
        <w:rPr>
          <w:rFonts w:ascii="Calibri" w:hAnsi="Calibri" w:cs="Calibri"/>
          <w:i w:val="0"/>
          <w:color w:val="auto"/>
          <w:sz w:val="24"/>
          <w:szCs w:val="24"/>
        </w:rPr>
        <w:t xml:space="preserve">contratado está limitado à finalidade da prestação do </w:t>
      </w:r>
      <w:r w:rsidR="00FB44C6">
        <w:rPr>
          <w:rFonts w:ascii="Calibri" w:hAnsi="Calibri" w:cs="Calibri"/>
          <w:i w:val="0"/>
          <w:color w:val="auto"/>
          <w:sz w:val="24"/>
          <w:szCs w:val="24"/>
        </w:rPr>
        <w:t>objeto</w:t>
      </w:r>
      <w:r w:rsidRPr="0084345B">
        <w:rPr>
          <w:rFonts w:ascii="Calibri" w:hAnsi="Calibri" w:cs="Calibri"/>
          <w:i w:val="0"/>
          <w:color w:val="auto"/>
          <w:sz w:val="24"/>
          <w:szCs w:val="24"/>
        </w:rPr>
        <w:t xml:space="preserve">, sendo vedado seu uso para finalidades diferentes da expressamente determinada neste documento, sem o prévio consentimento do </w:t>
      </w:r>
      <w:r w:rsidRPr="0084345B">
        <w:rPr>
          <w:rFonts w:ascii="Calibri" w:hAnsi="Calibri" w:cs="Calibri"/>
          <w:b/>
          <w:i w:val="0"/>
          <w:color w:val="auto"/>
          <w:sz w:val="24"/>
          <w:szCs w:val="24"/>
        </w:rPr>
        <w:t>CONTRATANTE</w:t>
      </w:r>
      <w:r w:rsidRPr="0084345B">
        <w:rPr>
          <w:rFonts w:ascii="Calibri" w:hAnsi="Calibri" w:cs="Calibri"/>
          <w:i w:val="0"/>
          <w:color w:val="auto"/>
          <w:sz w:val="24"/>
          <w:szCs w:val="24"/>
        </w:rPr>
        <w:t>, não podendo os dados serem tratados posteriormente de forma incompatível com essa finalidade, incluindo operações de coleta, produção, recepção, classificação, utilização, acesso, reprodução, transmissão, distribuição, processamento, arquivamento, armazenamento, eliminação, avaliação ou controle da informação, modificação, comunicação, transferência, difusão ou extração dos dados.</w:t>
      </w:r>
    </w:p>
    <w:p w14:paraId="4A46E44A" w14:textId="5B598A84" w:rsidR="0002374C" w:rsidRPr="0084345B" w:rsidRDefault="0002374C" w:rsidP="00E973BD">
      <w:pPr>
        <w:pStyle w:val="Nivel3"/>
        <w:numPr>
          <w:ilvl w:val="2"/>
          <w:numId w:val="32"/>
        </w:numPr>
        <w:tabs>
          <w:tab w:val="left" w:pos="993"/>
        </w:tabs>
        <w:spacing w:line="360" w:lineRule="auto"/>
        <w:ind w:left="284" w:firstLine="0"/>
        <w:rPr>
          <w:rFonts w:ascii="Calibri" w:hAnsi="Calibri" w:cs="Calibri"/>
          <w:color w:val="auto"/>
          <w:sz w:val="24"/>
          <w:szCs w:val="24"/>
        </w:rPr>
      </w:pPr>
      <w:r w:rsidRPr="0084345B">
        <w:rPr>
          <w:rFonts w:ascii="Calibri" w:hAnsi="Calibri" w:cs="Calibri"/>
          <w:color w:val="auto"/>
          <w:sz w:val="24"/>
          <w:szCs w:val="24"/>
        </w:rPr>
        <w:t xml:space="preserve">As políticas de proteção de dados pessoais estabelecidas pelo </w:t>
      </w:r>
      <w:r w:rsidRPr="0084345B">
        <w:rPr>
          <w:rFonts w:ascii="Calibri" w:hAnsi="Calibri" w:cs="Calibri"/>
          <w:b/>
          <w:color w:val="auto"/>
          <w:sz w:val="24"/>
          <w:szCs w:val="24"/>
        </w:rPr>
        <w:t>CONTRATANTE</w:t>
      </w:r>
      <w:r w:rsidRPr="0084345B">
        <w:rPr>
          <w:rFonts w:ascii="Calibri" w:hAnsi="Calibri" w:cs="Calibri"/>
          <w:color w:val="auto"/>
          <w:sz w:val="24"/>
          <w:szCs w:val="24"/>
        </w:rPr>
        <w:t xml:space="preserve"> e as previsões da Lei Geral de Proteção de Dados – LGPD prevalecerão sobre quaisquer disposições eventualmente diversas no presente </w:t>
      </w:r>
      <w:r w:rsidR="00D30087">
        <w:rPr>
          <w:rFonts w:ascii="Calibri" w:hAnsi="Calibri" w:cs="Calibri"/>
          <w:color w:val="auto"/>
          <w:sz w:val="24"/>
          <w:szCs w:val="24"/>
        </w:rPr>
        <w:t>instrumento</w:t>
      </w:r>
      <w:r w:rsidRPr="0084345B">
        <w:rPr>
          <w:rFonts w:ascii="Calibri" w:hAnsi="Calibri" w:cs="Calibri"/>
          <w:color w:val="auto"/>
          <w:sz w:val="24"/>
          <w:szCs w:val="24"/>
        </w:rPr>
        <w:t xml:space="preserve"> e demais documentos que instruem este procedimento</w:t>
      </w:r>
      <w:r>
        <w:rPr>
          <w:rFonts w:ascii="Calibri" w:hAnsi="Calibri" w:cs="Calibri"/>
          <w:color w:val="auto"/>
          <w:sz w:val="24"/>
          <w:szCs w:val="24"/>
        </w:rPr>
        <w:t>.</w:t>
      </w:r>
    </w:p>
    <w:p w14:paraId="1CB0D5E2" w14:textId="509D04DB" w:rsidR="0002374C" w:rsidRDefault="0002374C" w:rsidP="00E973BD">
      <w:pPr>
        <w:pStyle w:val="Nvel2-Red"/>
        <w:numPr>
          <w:ilvl w:val="1"/>
          <w:numId w:val="32"/>
        </w:numPr>
        <w:tabs>
          <w:tab w:val="left" w:pos="567"/>
        </w:tabs>
        <w:spacing w:line="360" w:lineRule="auto"/>
        <w:ind w:left="0" w:firstLine="0"/>
        <w:rPr>
          <w:rFonts w:ascii="Calibri" w:hAnsi="Calibri" w:cs="Calibri"/>
          <w:i w:val="0"/>
          <w:color w:val="auto"/>
          <w:sz w:val="24"/>
          <w:szCs w:val="24"/>
        </w:rPr>
      </w:pPr>
      <w:r w:rsidRPr="0084345B">
        <w:rPr>
          <w:rFonts w:ascii="Calibri" w:hAnsi="Calibri" w:cs="Calibri"/>
          <w:i w:val="0"/>
          <w:color w:val="auto"/>
          <w:sz w:val="24"/>
          <w:szCs w:val="24"/>
        </w:rPr>
        <w:lastRenderedPageBreak/>
        <w:t xml:space="preserve">A </w:t>
      </w:r>
      <w:r w:rsidRPr="0084345B">
        <w:rPr>
          <w:rFonts w:ascii="Calibri" w:hAnsi="Calibri" w:cs="Calibri"/>
          <w:b/>
          <w:i w:val="0"/>
          <w:color w:val="auto"/>
          <w:sz w:val="24"/>
          <w:szCs w:val="24"/>
        </w:rPr>
        <w:t>CONTRATADA</w:t>
      </w:r>
      <w:r w:rsidRPr="0084345B">
        <w:rPr>
          <w:rFonts w:ascii="Calibri" w:hAnsi="Calibri" w:cs="Calibri"/>
          <w:i w:val="0"/>
          <w:color w:val="auto"/>
          <w:sz w:val="24"/>
          <w:szCs w:val="24"/>
        </w:rPr>
        <w:t xml:space="preserve"> deverá prestar esclarecimentos ao </w:t>
      </w:r>
      <w:r w:rsidRPr="0084345B">
        <w:rPr>
          <w:rFonts w:ascii="Calibri" w:hAnsi="Calibri" w:cs="Calibri"/>
          <w:b/>
          <w:i w:val="0"/>
          <w:color w:val="auto"/>
          <w:sz w:val="24"/>
          <w:szCs w:val="24"/>
        </w:rPr>
        <w:t>CONTRATANTE</w:t>
      </w:r>
      <w:r w:rsidRPr="0084345B">
        <w:rPr>
          <w:rFonts w:ascii="Calibri" w:hAnsi="Calibri" w:cs="Calibri"/>
          <w:i w:val="0"/>
          <w:color w:val="auto"/>
          <w:sz w:val="24"/>
          <w:szCs w:val="24"/>
        </w:rPr>
        <w:t>, sobre eventuais atos ou fatos noticiados que se refiram ao tema desta cláusula.</w:t>
      </w:r>
    </w:p>
    <w:p w14:paraId="6475F92D" w14:textId="77777777" w:rsidR="00AB5F1E" w:rsidRDefault="00AB5F1E" w:rsidP="00AB5F1E">
      <w:pPr>
        <w:pStyle w:val="Nvel2-Red"/>
        <w:numPr>
          <w:ilvl w:val="0"/>
          <w:numId w:val="0"/>
        </w:numPr>
        <w:tabs>
          <w:tab w:val="left" w:pos="567"/>
        </w:tabs>
        <w:spacing w:line="360" w:lineRule="auto"/>
        <w:rPr>
          <w:rFonts w:ascii="Calibri" w:hAnsi="Calibri" w:cs="Calibri"/>
          <w:i w:val="0"/>
          <w:color w:val="auto"/>
          <w:sz w:val="24"/>
          <w:szCs w:val="24"/>
        </w:rPr>
      </w:pPr>
    </w:p>
    <w:p w14:paraId="431059A6" w14:textId="00560BB6" w:rsidR="0002374C" w:rsidRPr="000E2F11" w:rsidRDefault="0002374C"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w:t>
      </w:r>
      <w:r w:rsidR="00363891">
        <w:rPr>
          <w:rFonts w:ascii="Calibri" w:hAnsi="Calibri" w:cs="Calibri"/>
          <w:sz w:val="24"/>
          <w:szCs w:val="24"/>
        </w:rPr>
        <w:t>DÉCIMA</w:t>
      </w:r>
      <w:r w:rsidR="00E973BD">
        <w:rPr>
          <w:rFonts w:ascii="Calibri" w:hAnsi="Calibri" w:cs="Calibri"/>
          <w:sz w:val="24"/>
          <w:szCs w:val="24"/>
        </w:rPr>
        <w:t xml:space="preserve"> PRIMEIRA</w:t>
      </w:r>
      <w:r w:rsidRPr="0084345B">
        <w:rPr>
          <w:rFonts w:ascii="Calibri" w:hAnsi="Calibri" w:cs="Calibri"/>
          <w:sz w:val="24"/>
          <w:szCs w:val="24"/>
        </w:rPr>
        <w:t xml:space="preserve"> – </w:t>
      </w:r>
      <w:r w:rsidR="005E476C">
        <w:rPr>
          <w:rFonts w:ascii="Calibri" w:hAnsi="Calibri" w:cs="Calibri"/>
          <w:sz w:val="24"/>
          <w:szCs w:val="24"/>
        </w:rPr>
        <w:t xml:space="preserve">DA </w:t>
      </w:r>
      <w:r w:rsidRPr="0084345B">
        <w:rPr>
          <w:rFonts w:ascii="Calibri" w:hAnsi="Calibri" w:cs="Calibri"/>
          <w:sz w:val="24"/>
          <w:szCs w:val="24"/>
        </w:rPr>
        <w:t>GARANTIA DE EXECUÇÃO</w:t>
      </w:r>
      <w:r w:rsidR="005E476C">
        <w:rPr>
          <w:rFonts w:ascii="Calibri" w:hAnsi="Calibri" w:cs="Calibri"/>
          <w:sz w:val="24"/>
          <w:szCs w:val="24"/>
        </w:rPr>
        <w:t xml:space="preserve"> E DA GARANTIA D</w:t>
      </w:r>
      <w:r w:rsidR="0091201E">
        <w:rPr>
          <w:rFonts w:ascii="Calibri" w:hAnsi="Calibri" w:cs="Calibri"/>
          <w:sz w:val="24"/>
          <w:szCs w:val="24"/>
        </w:rPr>
        <w:t>O</w:t>
      </w:r>
      <w:r w:rsidR="00AD2FC8">
        <w:rPr>
          <w:rFonts w:ascii="Calibri" w:hAnsi="Calibri" w:cs="Calibri"/>
          <w:sz w:val="24"/>
          <w:szCs w:val="24"/>
        </w:rPr>
        <w:t xml:space="preserve"> OBJETO</w:t>
      </w:r>
    </w:p>
    <w:p w14:paraId="654C003B" w14:textId="433B8BF0" w:rsidR="0002374C" w:rsidRDefault="005E476C" w:rsidP="00E973BD">
      <w:pPr>
        <w:pStyle w:val="Nvel2-Red"/>
        <w:numPr>
          <w:ilvl w:val="1"/>
          <w:numId w:val="33"/>
        </w:numPr>
        <w:tabs>
          <w:tab w:val="left" w:pos="567"/>
        </w:tabs>
        <w:spacing w:line="360" w:lineRule="auto"/>
        <w:ind w:left="0" w:firstLine="0"/>
        <w:rPr>
          <w:rFonts w:ascii="Calibri" w:hAnsi="Calibri" w:cs="Calibri"/>
          <w:i w:val="0"/>
          <w:color w:val="auto"/>
          <w:sz w:val="24"/>
          <w:szCs w:val="24"/>
        </w:rPr>
      </w:pPr>
      <w:r w:rsidRPr="005E476C">
        <w:rPr>
          <w:rFonts w:ascii="Calibri" w:hAnsi="Calibri" w:cs="Calibri"/>
          <w:i w:val="0"/>
          <w:color w:val="auto"/>
          <w:sz w:val="24"/>
          <w:szCs w:val="24"/>
        </w:rPr>
        <w:t xml:space="preserve">Não haverá exigência da garantia de execução </w:t>
      </w:r>
      <w:r w:rsidR="0091201E">
        <w:rPr>
          <w:rFonts w:ascii="Calibri" w:hAnsi="Calibri" w:cs="Calibri"/>
          <w:i w:val="0"/>
          <w:color w:val="auto"/>
          <w:sz w:val="24"/>
          <w:szCs w:val="24"/>
        </w:rPr>
        <w:t>contratual</w:t>
      </w:r>
      <w:r w:rsidRPr="005E476C">
        <w:rPr>
          <w:rFonts w:ascii="Calibri" w:hAnsi="Calibri" w:cs="Calibri"/>
          <w:i w:val="0"/>
          <w:color w:val="auto"/>
          <w:sz w:val="24"/>
          <w:szCs w:val="24"/>
        </w:rPr>
        <w:t>, prevista nos artigos 96 e seguintes da Lei nº Federal 14.133/2021.</w:t>
      </w:r>
    </w:p>
    <w:p w14:paraId="18392F53" w14:textId="77777777" w:rsidR="00AD2FC8" w:rsidRPr="0084345B" w:rsidRDefault="00AD2FC8" w:rsidP="00DD76CA">
      <w:pPr>
        <w:pStyle w:val="Nivel2"/>
        <w:spacing w:line="360" w:lineRule="auto"/>
        <w:ind w:left="0" w:firstLine="0"/>
        <w:rPr>
          <w:rFonts w:ascii="Calibri" w:hAnsi="Calibri" w:cs="Calibri"/>
          <w:sz w:val="24"/>
          <w:szCs w:val="24"/>
        </w:rPr>
      </w:pPr>
    </w:p>
    <w:p w14:paraId="0727731A" w14:textId="36C96AEA" w:rsidR="001D646A" w:rsidRPr="0084345B"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CLÁUSULA DÉCIMA</w:t>
      </w:r>
      <w:r w:rsidR="00363891">
        <w:rPr>
          <w:rFonts w:ascii="Calibri" w:hAnsi="Calibri" w:cs="Calibri"/>
          <w:sz w:val="24"/>
          <w:szCs w:val="24"/>
        </w:rPr>
        <w:t xml:space="preserve"> </w:t>
      </w:r>
      <w:r w:rsidR="00E973BD">
        <w:rPr>
          <w:rFonts w:ascii="Calibri" w:hAnsi="Calibri" w:cs="Calibri"/>
          <w:sz w:val="24"/>
          <w:szCs w:val="24"/>
        </w:rPr>
        <w:t>SEGUNDA</w:t>
      </w:r>
      <w:r w:rsidRPr="0084345B">
        <w:rPr>
          <w:rFonts w:ascii="Calibri" w:hAnsi="Calibri" w:cs="Calibri"/>
          <w:sz w:val="24"/>
          <w:szCs w:val="24"/>
        </w:rPr>
        <w:t xml:space="preserve"> – </w:t>
      </w:r>
      <w:r w:rsidR="00581131">
        <w:rPr>
          <w:rFonts w:ascii="Calibri" w:hAnsi="Calibri" w:cs="Calibri"/>
          <w:sz w:val="24"/>
          <w:szCs w:val="24"/>
        </w:rPr>
        <w:t xml:space="preserve">DAS </w:t>
      </w:r>
      <w:r w:rsidRPr="0084345B">
        <w:rPr>
          <w:rFonts w:ascii="Calibri" w:hAnsi="Calibri" w:cs="Calibri"/>
          <w:sz w:val="24"/>
          <w:szCs w:val="24"/>
        </w:rPr>
        <w:t>ALTERAÇÕES</w:t>
      </w:r>
    </w:p>
    <w:p w14:paraId="0F77696C" w14:textId="7981B052" w:rsidR="001D646A" w:rsidRPr="0084345B" w:rsidRDefault="001D646A" w:rsidP="00E973BD">
      <w:pPr>
        <w:pStyle w:val="Nivel2"/>
        <w:numPr>
          <w:ilvl w:val="1"/>
          <w:numId w:val="34"/>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Eventuais alterações contratuais reger-se-ão pela disciplina dos artigos 124 e seguintes da Lei Federal nº 14.133/2021.</w:t>
      </w:r>
    </w:p>
    <w:p w14:paraId="73140A03" w14:textId="61C5BCAA" w:rsidR="001D646A" w:rsidRPr="0084345B" w:rsidRDefault="001D646A" w:rsidP="00E973BD">
      <w:pPr>
        <w:pStyle w:val="Nivel2"/>
        <w:numPr>
          <w:ilvl w:val="1"/>
          <w:numId w:val="34"/>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As alterações contratuais deverão ser promovidas mediante celebração de termo aditivo, submetido à prévia aprovação da assessoria jurídica do </w:t>
      </w:r>
      <w:r w:rsidRPr="0084345B">
        <w:rPr>
          <w:rFonts w:ascii="Calibri" w:hAnsi="Calibri" w:cs="Calibri"/>
          <w:b/>
          <w:sz w:val="24"/>
          <w:szCs w:val="24"/>
        </w:rPr>
        <w:t>CONTRATANTE</w:t>
      </w:r>
      <w:r w:rsidRPr="0084345B">
        <w:rPr>
          <w:rFonts w:ascii="Calibri" w:hAnsi="Calibri" w:cs="Calibri"/>
          <w:sz w:val="24"/>
          <w:szCs w:val="24"/>
        </w:rPr>
        <w:t>.</w:t>
      </w:r>
    </w:p>
    <w:p w14:paraId="07FF3102" w14:textId="5568F95B" w:rsidR="001D646A" w:rsidRDefault="001D646A" w:rsidP="00E973BD">
      <w:pPr>
        <w:pStyle w:val="Nivel2"/>
        <w:numPr>
          <w:ilvl w:val="1"/>
          <w:numId w:val="34"/>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Registros que não caracterizam alteração do</w:t>
      </w:r>
      <w:r w:rsidR="00301611">
        <w:rPr>
          <w:rFonts w:ascii="Calibri" w:hAnsi="Calibri" w:cs="Calibri"/>
          <w:sz w:val="24"/>
          <w:szCs w:val="24"/>
        </w:rPr>
        <w:t xml:space="preserve"> instrumento</w:t>
      </w:r>
      <w:r w:rsidRPr="0084345B">
        <w:rPr>
          <w:rFonts w:ascii="Calibri" w:hAnsi="Calibri" w:cs="Calibri"/>
          <w:sz w:val="24"/>
          <w:szCs w:val="24"/>
        </w:rPr>
        <w:t xml:space="preserve"> podem ser realizados por simples apostila, dispensada a celebração de termo aditivo, na forma do artigo 136 da Lei </w:t>
      </w:r>
      <w:r w:rsidR="00B24C8C">
        <w:rPr>
          <w:rFonts w:ascii="Calibri" w:hAnsi="Calibri" w:cs="Calibri"/>
          <w:sz w:val="24"/>
          <w:szCs w:val="24"/>
        </w:rPr>
        <w:t xml:space="preserve">Federal </w:t>
      </w:r>
      <w:r w:rsidRPr="0084345B">
        <w:rPr>
          <w:rFonts w:ascii="Calibri" w:hAnsi="Calibri" w:cs="Calibri"/>
          <w:sz w:val="24"/>
          <w:szCs w:val="24"/>
        </w:rPr>
        <w:t>nº 14.133/2021.</w:t>
      </w:r>
    </w:p>
    <w:p w14:paraId="373307B4" w14:textId="77777777" w:rsidR="0091201E" w:rsidRPr="0091201E" w:rsidRDefault="0091201E" w:rsidP="0091201E">
      <w:pPr>
        <w:pStyle w:val="Nivel2"/>
        <w:tabs>
          <w:tab w:val="left" w:pos="567"/>
        </w:tabs>
        <w:spacing w:line="360" w:lineRule="auto"/>
        <w:ind w:left="0" w:firstLine="0"/>
        <w:rPr>
          <w:rFonts w:ascii="Calibri" w:hAnsi="Calibri" w:cs="Calibri"/>
          <w:sz w:val="24"/>
          <w:szCs w:val="24"/>
        </w:rPr>
      </w:pPr>
    </w:p>
    <w:p w14:paraId="7FA1A341" w14:textId="5B46D801" w:rsidR="00D600D0" w:rsidRPr="0084345B" w:rsidRDefault="00D600D0" w:rsidP="00D600D0">
      <w:pPr>
        <w:pStyle w:val="Nivel01"/>
        <w:tabs>
          <w:tab w:val="left" w:pos="0"/>
        </w:tabs>
        <w:spacing w:before="12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w:t>
      </w:r>
      <w:r>
        <w:rPr>
          <w:rFonts w:ascii="Calibri" w:hAnsi="Calibri" w:cs="Calibri"/>
          <w:sz w:val="24"/>
          <w:szCs w:val="24"/>
        </w:rPr>
        <w:t xml:space="preserve">DÉCIMA </w:t>
      </w:r>
      <w:r w:rsidR="00E973BD">
        <w:rPr>
          <w:rFonts w:ascii="Calibri" w:hAnsi="Calibri" w:cs="Calibri"/>
          <w:sz w:val="24"/>
          <w:szCs w:val="24"/>
        </w:rPr>
        <w:t>TERCEIRA</w:t>
      </w:r>
      <w:r w:rsidRPr="0084345B">
        <w:rPr>
          <w:rFonts w:ascii="Calibri" w:hAnsi="Calibri" w:cs="Calibri"/>
          <w:sz w:val="24"/>
          <w:szCs w:val="24"/>
        </w:rPr>
        <w:t xml:space="preserve"> - </w:t>
      </w:r>
      <w:r w:rsidRPr="00617BE6">
        <w:rPr>
          <w:rFonts w:ascii="Calibri" w:hAnsi="Calibri" w:cs="Calibri"/>
          <w:sz w:val="24"/>
          <w:szCs w:val="24"/>
        </w:rPr>
        <w:t>REAJUSTE</w:t>
      </w:r>
    </w:p>
    <w:p w14:paraId="7700E933" w14:textId="057380DE" w:rsidR="00D600D0" w:rsidRPr="00441C26" w:rsidRDefault="00D600D0" w:rsidP="00E973BD">
      <w:pPr>
        <w:pStyle w:val="Nivel2"/>
        <w:numPr>
          <w:ilvl w:val="1"/>
          <w:numId w:val="35"/>
        </w:numPr>
        <w:tabs>
          <w:tab w:val="left" w:pos="567"/>
        </w:tabs>
        <w:spacing w:line="360" w:lineRule="auto"/>
        <w:ind w:left="0" w:firstLine="0"/>
        <w:rPr>
          <w:rFonts w:ascii="Calibri" w:hAnsi="Calibri" w:cs="Calibri"/>
          <w:sz w:val="24"/>
          <w:szCs w:val="24"/>
        </w:rPr>
      </w:pPr>
      <w:r w:rsidRPr="005F4B10">
        <w:rPr>
          <w:rFonts w:ascii="Calibri" w:hAnsi="Calibri" w:cs="Calibri"/>
          <w:color w:val="auto"/>
          <w:sz w:val="24"/>
          <w:szCs w:val="24"/>
        </w:rPr>
        <w:t xml:space="preserve">Os preços serão reajustados </w:t>
      </w:r>
      <w:r w:rsidR="001934F7">
        <w:rPr>
          <w:rFonts w:ascii="Calibri" w:hAnsi="Calibri" w:cs="Calibri"/>
          <w:color w:val="auto"/>
          <w:sz w:val="24"/>
          <w:szCs w:val="24"/>
        </w:rPr>
        <w:t>na forma estabelecida pela Ata de Registro de Preços que originou a presente contratação</w:t>
      </w:r>
      <w:r>
        <w:rPr>
          <w:rFonts w:ascii="Calibri" w:hAnsi="Calibri" w:cs="Calibri"/>
          <w:color w:val="auto"/>
          <w:sz w:val="24"/>
          <w:szCs w:val="24"/>
        </w:rPr>
        <w:t>.</w:t>
      </w:r>
    </w:p>
    <w:p w14:paraId="1AC7D777" w14:textId="77777777" w:rsidR="00D600D0" w:rsidRPr="00D600D0" w:rsidRDefault="00D600D0" w:rsidP="00D600D0">
      <w:pPr>
        <w:spacing w:before="120" w:after="120"/>
      </w:pPr>
    </w:p>
    <w:p w14:paraId="77675719" w14:textId="075804D5" w:rsidR="00D600D0" w:rsidRPr="003F5BAF" w:rsidRDefault="00D600D0" w:rsidP="00D600D0">
      <w:pPr>
        <w:pStyle w:val="Nivel01"/>
        <w:tabs>
          <w:tab w:val="left" w:pos="0"/>
        </w:tabs>
        <w:spacing w:before="12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DÉCIMA </w:t>
      </w:r>
      <w:r w:rsidR="00E973BD">
        <w:rPr>
          <w:rFonts w:ascii="Calibri" w:hAnsi="Calibri" w:cs="Calibri"/>
          <w:sz w:val="24"/>
          <w:szCs w:val="24"/>
        </w:rPr>
        <w:t>QUARTA</w:t>
      </w:r>
      <w:r w:rsidRPr="0084345B">
        <w:rPr>
          <w:rFonts w:ascii="Calibri" w:hAnsi="Calibri" w:cs="Calibri"/>
          <w:sz w:val="24"/>
          <w:szCs w:val="24"/>
        </w:rPr>
        <w:t xml:space="preserve"> – DOTAÇÃO ORÇAMENTÁRIA</w:t>
      </w:r>
    </w:p>
    <w:p w14:paraId="528559C2" w14:textId="5DA57BEF" w:rsidR="00D600D0" w:rsidRPr="00E771C1" w:rsidRDefault="0032474C" w:rsidP="00E973BD">
      <w:pPr>
        <w:pStyle w:val="Nivel2"/>
        <w:numPr>
          <w:ilvl w:val="1"/>
          <w:numId w:val="36"/>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As despesas resultantes </w:t>
      </w:r>
      <w:r w:rsidRPr="00620DA8">
        <w:rPr>
          <w:rFonts w:ascii="Calibri" w:hAnsi="Calibri" w:cs="Calibri"/>
          <w:sz w:val="24"/>
          <w:szCs w:val="24"/>
        </w:rPr>
        <w:t>do presente instrumento correrão por conta dos recursos constantes da(s) dotação(</w:t>
      </w:r>
      <w:proofErr w:type="spellStart"/>
      <w:r w:rsidRPr="00620DA8">
        <w:rPr>
          <w:rFonts w:ascii="Calibri" w:hAnsi="Calibri" w:cs="Calibri"/>
          <w:sz w:val="24"/>
          <w:szCs w:val="24"/>
        </w:rPr>
        <w:t>ões</w:t>
      </w:r>
      <w:proofErr w:type="spellEnd"/>
      <w:r w:rsidRPr="00620DA8">
        <w:rPr>
          <w:rFonts w:ascii="Calibri" w:hAnsi="Calibri" w:cs="Calibri"/>
          <w:sz w:val="24"/>
          <w:szCs w:val="24"/>
        </w:rPr>
        <w:t xml:space="preserve">) orçamentária(s) </w:t>
      </w:r>
      <w:r w:rsidR="00B9789D" w:rsidRPr="00B9789D">
        <w:rPr>
          <w:rFonts w:ascii="Calibri" w:hAnsi="Calibri" w:cs="Calibri"/>
          <w:sz w:val="24"/>
          <w:szCs w:val="24"/>
          <w:highlight w:val="darkGray"/>
        </w:rPr>
        <w:t>&lt;___________________&gt;</w:t>
      </w:r>
      <w:r w:rsidR="00FB2F30" w:rsidRPr="00FB2F30">
        <w:rPr>
          <w:rFonts w:ascii="Calibri" w:hAnsi="Calibri" w:cs="Calibri"/>
          <w:sz w:val="24"/>
          <w:szCs w:val="24"/>
        </w:rPr>
        <w:t xml:space="preserve"> – </w:t>
      </w:r>
      <w:r w:rsidR="00B9789D" w:rsidRPr="00B9789D">
        <w:rPr>
          <w:rFonts w:ascii="Calibri" w:hAnsi="Calibri" w:cs="Calibri"/>
          <w:sz w:val="24"/>
          <w:szCs w:val="24"/>
          <w:highlight w:val="darkGray"/>
        </w:rPr>
        <w:t>&lt;_____________________&gt;</w:t>
      </w:r>
      <w:r w:rsidRPr="00FB2F30">
        <w:rPr>
          <w:rFonts w:ascii="Calibri" w:hAnsi="Calibri" w:cs="Calibri"/>
          <w:sz w:val="24"/>
          <w:szCs w:val="24"/>
        </w:rPr>
        <w:t xml:space="preserve"> </w:t>
      </w:r>
      <w:r w:rsidRPr="0084345B">
        <w:rPr>
          <w:rFonts w:ascii="Calibri" w:hAnsi="Calibri" w:cs="Calibri"/>
          <w:sz w:val="24"/>
          <w:szCs w:val="24"/>
        </w:rPr>
        <w:t>e, no próximo exercício, se for o caso, à conta da(s) dotação(</w:t>
      </w:r>
      <w:proofErr w:type="spellStart"/>
      <w:r w:rsidRPr="0084345B">
        <w:rPr>
          <w:rFonts w:ascii="Calibri" w:hAnsi="Calibri" w:cs="Calibri"/>
          <w:sz w:val="24"/>
          <w:szCs w:val="24"/>
        </w:rPr>
        <w:t>ões</w:t>
      </w:r>
      <w:proofErr w:type="spellEnd"/>
      <w:r w:rsidRPr="0084345B">
        <w:rPr>
          <w:rFonts w:ascii="Calibri" w:hAnsi="Calibri" w:cs="Calibri"/>
          <w:sz w:val="24"/>
          <w:szCs w:val="24"/>
        </w:rPr>
        <w:t>) orçamentária(s) prevista(s) para atender a despesas da mesma natureza</w:t>
      </w:r>
      <w:r w:rsidR="00D600D0" w:rsidRPr="00E771C1">
        <w:rPr>
          <w:rFonts w:ascii="Calibri" w:hAnsi="Calibri" w:cs="Calibri"/>
          <w:sz w:val="24"/>
          <w:szCs w:val="24"/>
        </w:rPr>
        <w:t>.</w:t>
      </w:r>
    </w:p>
    <w:p w14:paraId="2F5A5124" w14:textId="77777777" w:rsidR="00D600D0" w:rsidRPr="00D600D0" w:rsidRDefault="00D600D0" w:rsidP="00D600D0"/>
    <w:p w14:paraId="49A0CAFB" w14:textId="46A0489A" w:rsidR="001D646A" w:rsidRPr="0084345B"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DÉCIMA </w:t>
      </w:r>
      <w:r w:rsidR="00E973BD">
        <w:rPr>
          <w:rFonts w:ascii="Calibri" w:hAnsi="Calibri" w:cs="Calibri"/>
          <w:sz w:val="24"/>
          <w:szCs w:val="24"/>
        </w:rPr>
        <w:t>QUINTA</w:t>
      </w:r>
      <w:r w:rsidRPr="0084345B">
        <w:rPr>
          <w:rFonts w:ascii="Calibri" w:hAnsi="Calibri" w:cs="Calibri"/>
          <w:sz w:val="24"/>
          <w:szCs w:val="24"/>
        </w:rPr>
        <w:t xml:space="preserve"> – DOS CASOS OMISSOS</w:t>
      </w:r>
    </w:p>
    <w:p w14:paraId="3897D25B" w14:textId="26C6A5FB" w:rsidR="001D646A" w:rsidRPr="0084345B" w:rsidRDefault="001D646A" w:rsidP="00E973BD">
      <w:pPr>
        <w:pStyle w:val="Nivel2"/>
        <w:numPr>
          <w:ilvl w:val="1"/>
          <w:numId w:val="37"/>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Aplicam-se ao presente a Lei Federal nº 14.133/2021, o Decreto Municipal nº 62.100/2022 e legislação correlata, e, quando for o caso, supletivamente, os princípios da Teoria Geral dos Contratos e as disposições do Direito Privado, inclusive as específicas para o objeto contratado.</w:t>
      </w:r>
    </w:p>
    <w:p w14:paraId="40ADA4F4" w14:textId="77777777" w:rsidR="0032474C" w:rsidRDefault="0032474C" w:rsidP="0032474C">
      <w:pPr>
        <w:pStyle w:val="Nivel01"/>
        <w:tabs>
          <w:tab w:val="left" w:pos="0"/>
        </w:tabs>
        <w:spacing w:before="240" w:after="0" w:line="360" w:lineRule="auto"/>
        <w:ind w:right="0"/>
        <w:rPr>
          <w:rFonts w:ascii="Calibri" w:hAnsi="Calibri" w:cs="Calibri"/>
          <w:sz w:val="24"/>
          <w:szCs w:val="24"/>
        </w:rPr>
      </w:pPr>
    </w:p>
    <w:p w14:paraId="56DA370B" w14:textId="1604A32E" w:rsidR="009818C5" w:rsidRPr="000E2F11"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DÉCIMA </w:t>
      </w:r>
      <w:r w:rsidR="00E973BD">
        <w:rPr>
          <w:rFonts w:ascii="Calibri" w:hAnsi="Calibri" w:cs="Calibri"/>
          <w:sz w:val="24"/>
          <w:szCs w:val="24"/>
        </w:rPr>
        <w:t>SEXTA</w:t>
      </w:r>
      <w:r w:rsidRPr="0084345B">
        <w:rPr>
          <w:rFonts w:ascii="Calibri" w:hAnsi="Calibri" w:cs="Calibri"/>
          <w:sz w:val="24"/>
          <w:szCs w:val="24"/>
        </w:rPr>
        <w:t xml:space="preserve"> – PUBLICAÇÃO</w:t>
      </w:r>
    </w:p>
    <w:p w14:paraId="151B46AD" w14:textId="586D5313" w:rsidR="001D646A" w:rsidRDefault="001D646A" w:rsidP="00E973BD">
      <w:pPr>
        <w:pStyle w:val="Nivel2"/>
        <w:numPr>
          <w:ilvl w:val="1"/>
          <w:numId w:val="38"/>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Incumbirá ao </w:t>
      </w:r>
      <w:r w:rsidRPr="0084345B">
        <w:rPr>
          <w:rFonts w:ascii="Calibri" w:hAnsi="Calibri" w:cs="Calibri"/>
          <w:b/>
          <w:sz w:val="24"/>
          <w:szCs w:val="24"/>
        </w:rPr>
        <w:t>CONTRATANTE</w:t>
      </w:r>
      <w:r w:rsidRPr="0084345B">
        <w:rPr>
          <w:rFonts w:ascii="Calibri" w:hAnsi="Calibri" w:cs="Calibri"/>
          <w:sz w:val="24"/>
          <w:szCs w:val="24"/>
        </w:rPr>
        <w:t xml:space="preserve"> divulgar o presente instrumento no Portal Nacional de Contratações Públicas (PNCP), na forma prevista no artigo 94 da Lei</w:t>
      </w:r>
      <w:r w:rsidR="00B24C8C">
        <w:rPr>
          <w:rFonts w:ascii="Calibri" w:hAnsi="Calibri" w:cs="Calibri"/>
          <w:sz w:val="24"/>
          <w:szCs w:val="24"/>
        </w:rPr>
        <w:t xml:space="preserve"> Federal nº</w:t>
      </w:r>
      <w:r w:rsidRPr="0084345B">
        <w:rPr>
          <w:rFonts w:ascii="Calibri" w:hAnsi="Calibri" w:cs="Calibri"/>
          <w:sz w:val="24"/>
          <w:szCs w:val="24"/>
        </w:rPr>
        <w:t xml:space="preserve"> 14.133/2021, bem como no respectivo sítio oficial na Internet, em atenção ao artigo 91, </w:t>
      </w:r>
      <w:r w:rsidRPr="00CB78AE">
        <w:rPr>
          <w:rFonts w:ascii="Calibri" w:hAnsi="Calibri" w:cs="Calibri"/>
          <w:i/>
          <w:sz w:val="24"/>
          <w:szCs w:val="24"/>
        </w:rPr>
        <w:t>caput</w:t>
      </w:r>
      <w:r w:rsidRPr="0084345B">
        <w:rPr>
          <w:rFonts w:ascii="Calibri" w:hAnsi="Calibri" w:cs="Calibri"/>
          <w:sz w:val="24"/>
          <w:szCs w:val="24"/>
        </w:rPr>
        <w:t>, da Lei</w:t>
      </w:r>
      <w:r w:rsidR="00B24C8C">
        <w:rPr>
          <w:rFonts w:ascii="Calibri" w:hAnsi="Calibri" w:cs="Calibri"/>
          <w:sz w:val="24"/>
          <w:szCs w:val="24"/>
        </w:rPr>
        <w:t xml:space="preserve"> Federal</w:t>
      </w:r>
      <w:r w:rsidRPr="0084345B">
        <w:rPr>
          <w:rFonts w:ascii="Calibri" w:hAnsi="Calibri" w:cs="Calibri"/>
          <w:sz w:val="24"/>
          <w:szCs w:val="24"/>
        </w:rPr>
        <w:t xml:space="preserve"> nº 14.133/2021.</w:t>
      </w:r>
    </w:p>
    <w:p w14:paraId="07E10DB5" w14:textId="77777777" w:rsidR="0091201E" w:rsidRDefault="0091201E" w:rsidP="0091201E">
      <w:pPr>
        <w:pStyle w:val="Nivel2"/>
        <w:tabs>
          <w:tab w:val="left" w:pos="567"/>
        </w:tabs>
        <w:spacing w:line="360" w:lineRule="auto"/>
        <w:ind w:left="0" w:firstLine="0"/>
        <w:rPr>
          <w:rFonts w:ascii="Calibri" w:hAnsi="Calibri" w:cs="Calibri"/>
          <w:sz w:val="24"/>
          <w:szCs w:val="24"/>
        </w:rPr>
      </w:pPr>
    </w:p>
    <w:p w14:paraId="3C919A19" w14:textId="4173671A" w:rsidR="009818C5" w:rsidRPr="000E2F11"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DÉCIMA </w:t>
      </w:r>
      <w:r w:rsidR="00E973BD">
        <w:rPr>
          <w:rFonts w:ascii="Calibri" w:hAnsi="Calibri" w:cs="Calibri"/>
          <w:sz w:val="24"/>
          <w:szCs w:val="24"/>
        </w:rPr>
        <w:t>SÉTIMA</w:t>
      </w:r>
      <w:r w:rsidR="00301611">
        <w:rPr>
          <w:rFonts w:ascii="Calibri" w:hAnsi="Calibri" w:cs="Calibri"/>
          <w:sz w:val="24"/>
          <w:szCs w:val="24"/>
        </w:rPr>
        <w:t xml:space="preserve"> </w:t>
      </w:r>
      <w:r w:rsidRPr="0084345B">
        <w:rPr>
          <w:rFonts w:ascii="Calibri" w:hAnsi="Calibri" w:cs="Calibri"/>
          <w:sz w:val="24"/>
          <w:szCs w:val="24"/>
        </w:rPr>
        <w:t>– FORO</w:t>
      </w:r>
    </w:p>
    <w:p w14:paraId="28EA78B5" w14:textId="42E9A654" w:rsidR="00031F2D" w:rsidRDefault="001D646A" w:rsidP="00E973BD">
      <w:pPr>
        <w:pStyle w:val="Nivel2"/>
        <w:numPr>
          <w:ilvl w:val="1"/>
          <w:numId w:val="3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Fica eleito o Foro da Comarca desta Capital para solução de quaisquer litígios relativos ao presente </w:t>
      </w:r>
      <w:r w:rsidR="00FB44C6">
        <w:rPr>
          <w:rFonts w:ascii="Calibri" w:hAnsi="Calibri" w:cs="Calibri"/>
          <w:sz w:val="24"/>
          <w:szCs w:val="24"/>
        </w:rPr>
        <w:t>instrumento</w:t>
      </w:r>
      <w:r w:rsidRPr="0084345B">
        <w:rPr>
          <w:rFonts w:ascii="Calibri" w:hAnsi="Calibri" w:cs="Calibri"/>
          <w:sz w:val="24"/>
          <w:szCs w:val="24"/>
        </w:rPr>
        <w:t>, com renúncia expressa a qualquer outro, por mais privilegiado que seja.</w:t>
      </w:r>
    </w:p>
    <w:p w14:paraId="5946E245" w14:textId="77777777" w:rsidR="000E2F11" w:rsidRPr="000E2F11" w:rsidRDefault="000E2F11" w:rsidP="000E2F11">
      <w:pPr>
        <w:pStyle w:val="Nivel2"/>
        <w:tabs>
          <w:tab w:val="left" w:pos="567"/>
        </w:tabs>
        <w:spacing w:line="360" w:lineRule="auto"/>
        <w:ind w:left="0" w:firstLine="0"/>
        <w:rPr>
          <w:rFonts w:ascii="Calibri" w:hAnsi="Calibri" w:cs="Calibri"/>
          <w:sz w:val="24"/>
          <w:szCs w:val="24"/>
        </w:rPr>
      </w:pPr>
    </w:p>
    <w:p w14:paraId="3A0BDABC" w14:textId="54529C17" w:rsidR="00904C51" w:rsidRPr="000E2F11" w:rsidRDefault="00904C51" w:rsidP="000E2F11">
      <w:pPr>
        <w:pStyle w:val="Nivel01"/>
        <w:tabs>
          <w:tab w:val="left" w:pos="0"/>
        </w:tabs>
        <w:spacing w:before="240" w:after="0" w:line="360" w:lineRule="auto"/>
        <w:ind w:right="0"/>
        <w:jc w:val="center"/>
        <w:rPr>
          <w:rFonts w:ascii="Calibri" w:hAnsi="Calibri" w:cs="Calibri"/>
          <w:sz w:val="24"/>
          <w:szCs w:val="24"/>
        </w:rPr>
      </w:pPr>
      <w:r w:rsidRPr="0084345B">
        <w:rPr>
          <w:rFonts w:ascii="Calibri" w:hAnsi="Calibri" w:cs="Calibri"/>
          <w:sz w:val="24"/>
          <w:szCs w:val="24"/>
        </w:rPr>
        <w:t xml:space="preserve">CLÁUSULA DÉCIMA </w:t>
      </w:r>
      <w:r w:rsidR="00E973BD">
        <w:rPr>
          <w:rFonts w:ascii="Calibri" w:hAnsi="Calibri" w:cs="Calibri"/>
          <w:sz w:val="24"/>
          <w:szCs w:val="24"/>
        </w:rPr>
        <w:t>OITAVA</w:t>
      </w:r>
      <w:r>
        <w:rPr>
          <w:rFonts w:ascii="Calibri" w:hAnsi="Calibri" w:cs="Calibri"/>
          <w:sz w:val="24"/>
          <w:szCs w:val="24"/>
        </w:rPr>
        <w:t xml:space="preserve"> – DA ANTICORRUPÇÃO</w:t>
      </w:r>
    </w:p>
    <w:p w14:paraId="10C12CEB" w14:textId="632A3174" w:rsidR="00263310" w:rsidRPr="000E2F11" w:rsidRDefault="00904C51" w:rsidP="00E973BD">
      <w:pPr>
        <w:pStyle w:val="Nivel01"/>
        <w:numPr>
          <w:ilvl w:val="1"/>
          <w:numId w:val="40"/>
        </w:numPr>
        <w:tabs>
          <w:tab w:val="left" w:pos="567"/>
        </w:tabs>
        <w:spacing w:before="240" w:after="0" w:line="360" w:lineRule="auto"/>
        <w:ind w:left="0" w:right="0" w:firstLine="0"/>
        <w:rPr>
          <w:rFonts w:ascii="Calibri" w:hAnsi="Calibri" w:cs="Calibri"/>
          <w:b w:val="0"/>
          <w:sz w:val="24"/>
          <w:szCs w:val="24"/>
        </w:rPr>
      </w:pPr>
      <w:r w:rsidRPr="00EC2BA6">
        <w:rPr>
          <w:rFonts w:ascii="Calibri" w:hAnsi="Calibri" w:cs="Calibri"/>
          <w:b w:val="0"/>
          <w:sz w:val="24"/>
        </w:rPr>
        <w:t xml:space="preserve">Para a execução deste </w:t>
      </w:r>
      <w:r w:rsidR="00301611">
        <w:rPr>
          <w:rFonts w:ascii="Calibri" w:hAnsi="Calibri" w:cs="Calibri"/>
          <w:b w:val="0"/>
          <w:sz w:val="24"/>
        </w:rPr>
        <w:t>instrumento</w:t>
      </w:r>
      <w:r w:rsidRPr="00EC2BA6">
        <w:rPr>
          <w:rFonts w:ascii="Calibri" w:hAnsi="Calibri" w:cs="Calibri"/>
          <w:b w:val="0"/>
          <w:sz w:val="24"/>
        </w:rPr>
        <w:t xml:space="preserve">,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w:t>
      </w:r>
      <w:r w:rsidR="00FB44C6">
        <w:rPr>
          <w:rFonts w:ascii="Calibri" w:hAnsi="Calibri" w:cs="Calibri"/>
          <w:b w:val="0"/>
          <w:sz w:val="24"/>
        </w:rPr>
        <w:t>instrumento</w:t>
      </w:r>
      <w:r w:rsidRPr="00EC2BA6">
        <w:rPr>
          <w:rFonts w:ascii="Calibri" w:hAnsi="Calibri" w:cs="Calibri"/>
          <w:b w:val="0"/>
          <w:sz w:val="24"/>
        </w:rPr>
        <w:t>, ou de outra forma a ele não relacionada, devendo garantir, ainda, que seus prepostos e colaboradores ajam da mesma forma, conforme disposto no artigo 114</w:t>
      </w:r>
      <w:r w:rsidR="005C0580">
        <w:rPr>
          <w:rFonts w:ascii="Calibri" w:hAnsi="Calibri" w:cs="Calibri"/>
          <w:b w:val="0"/>
          <w:sz w:val="24"/>
        </w:rPr>
        <w:t>,</w:t>
      </w:r>
      <w:r w:rsidR="005C0580" w:rsidRPr="005C0580">
        <w:rPr>
          <w:rFonts w:ascii="Calibri" w:hAnsi="Calibri" w:cs="Calibri"/>
          <w:b w:val="0"/>
          <w:sz w:val="24"/>
        </w:rPr>
        <w:t xml:space="preserve"> </w:t>
      </w:r>
      <w:r w:rsidR="005C0580" w:rsidRPr="00EC2BA6">
        <w:rPr>
          <w:rFonts w:ascii="Calibri" w:hAnsi="Calibri" w:cs="Calibri"/>
          <w:b w:val="0"/>
          <w:sz w:val="24"/>
        </w:rPr>
        <w:t>inciso II</w:t>
      </w:r>
      <w:r w:rsidR="005C0580">
        <w:rPr>
          <w:rFonts w:ascii="Calibri" w:hAnsi="Calibri" w:cs="Calibri"/>
          <w:b w:val="0"/>
          <w:sz w:val="24"/>
        </w:rPr>
        <w:t>,</w:t>
      </w:r>
      <w:r w:rsidR="005C0580" w:rsidRPr="00EC2BA6">
        <w:rPr>
          <w:rFonts w:ascii="Calibri" w:hAnsi="Calibri" w:cs="Calibri"/>
          <w:b w:val="0"/>
          <w:sz w:val="24"/>
        </w:rPr>
        <w:t xml:space="preserve"> </w:t>
      </w:r>
      <w:r w:rsidRPr="00EC2BA6">
        <w:rPr>
          <w:rFonts w:ascii="Calibri" w:hAnsi="Calibri" w:cs="Calibri"/>
          <w:b w:val="0"/>
          <w:sz w:val="24"/>
        </w:rPr>
        <w:t>do Decreto Municipal n° 62.100/2022.</w:t>
      </w:r>
    </w:p>
    <w:sectPr w:rsidR="00263310" w:rsidRPr="000E2F11" w:rsidSect="00642A6E">
      <w:headerReference w:type="even" r:id="rId8"/>
      <w:headerReference w:type="default" r:id="rId9"/>
      <w:footerReference w:type="even" r:id="rId10"/>
      <w:footerReference w:type="default" r:id="rId11"/>
      <w:headerReference w:type="first" r:id="rId12"/>
      <w:type w:val="continuous"/>
      <w:pgSz w:w="11907" w:h="16840"/>
      <w:pgMar w:top="1985" w:right="992" w:bottom="993" w:left="993" w:header="567" w:footer="0" w:gutter="0"/>
      <w:pgNumType w:start="1"/>
      <w:cols w:space="709"/>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5631A" w14:textId="77777777" w:rsidR="00C67518" w:rsidRDefault="00C67518">
      <w:r>
        <w:separator/>
      </w:r>
    </w:p>
  </w:endnote>
  <w:endnote w:type="continuationSeparator" w:id="0">
    <w:p w14:paraId="4608EC7E" w14:textId="77777777" w:rsidR="00C67518" w:rsidRDefault="00C67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4D0B2" w14:textId="77777777" w:rsidR="00557739" w:rsidRPr="00BF5B62" w:rsidRDefault="00557739" w:rsidP="00BF5B62">
    <w:pPr>
      <w:pStyle w:val="Rodap"/>
      <w:ind w:left="0"/>
      <w:rPr>
        <w:sz w:val="2"/>
        <w:szCs w:val="2"/>
      </w:rPr>
    </w:pPr>
  </w:p>
  <w:p w14:paraId="222716F5" w14:textId="77777777" w:rsidR="00557739" w:rsidRDefault="00557739"/>
  <w:p w14:paraId="79C1121B" w14:textId="77777777" w:rsidR="00557739" w:rsidRDefault="00557739"/>
  <w:p w14:paraId="626A7AF6" w14:textId="77777777" w:rsidR="00557739" w:rsidRDefault="00557739"/>
  <w:p w14:paraId="2344B3CF" w14:textId="77777777" w:rsidR="00557739" w:rsidRDefault="00557739"/>
  <w:p w14:paraId="55E89BEF" w14:textId="77777777" w:rsidR="00557739" w:rsidRDefault="005577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FD7AC" w14:textId="77777777" w:rsidR="00557739" w:rsidRDefault="00557739" w:rsidP="009121BE">
    <w:pPr>
      <w:pStyle w:val="auxiliar3"/>
    </w:pPr>
  </w:p>
  <w:tbl>
    <w:tblPr>
      <w:tblStyle w:val="Tabelacomgrade"/>
      <w:tblpPr w:leftFromText="142" w:rightFromText="142" w:vertAnchor="page" w:horzAnchor="margin" w:tblpY="15112"/>
      <w:tblOverlap w:val="never"/>
      <w:tblW w:w="102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433"/>
      <w:gridCol w:w="858"/>
    </w:tblGrid>
    <w:tr w:rsidR="00557739" w:rsidRPr="005102B9" w14:paraId="67C79ECA" w14:textId="77777777" w:rsidTr="00F05320">
      <w:trPr>
        <w:trHeight w:val="1136"/>
      </w:trPr>
      <w:tc>
        <w:tcPr>
          <w:tcW w:w="9433" w:type="dxa"/>
          <w:vAlign w:val="center"/>
        </w:tcPr>
        <w:p w14:paraId="6B71C057" w14:textId="752F0343" w:rsidR="00557739" w:rsidRPr="00363185" w:rsidRDefault="00557739" w:rsidP="00F05320">
          <w:pPr>
            <w:pStyle w:val="Rodap"/>
            <w:rPr>
              <w:highlight w:val="lightGray"/>
            </w:rPr>
          </w:pPr>
        </w:p>
      </w:tc>
      <w:tc>
        <w:tcPr>
          <w:tcW w:w="858" w:type="dxa"/>
          <w:vAlign w:val="center"/>
        </w:tcPr>
        <w:p w14:paraId="05ECC82A" w14:textId="279D0E10" w:rsidR="00557739" w:rsidRPr="00B83071" w:rsidRDefault="00557739" w:rsidP="00F05320">
          <w:pPr>
            <w:pStyle w:val="Rodap"/>
            <w:jc w:val="right"/>
            <w:rPr>
              <w:rStyle w:val="Nmerodepgina"/>
            </w:rPr>
          </w:pPr>
        </w:p>
      </w:tc>
    </w:tr>
  </w:tbl>
  <w:p w14:paraId="702399AD" w14:textId="77777777" w:rsidR="00557739" w:rsidRDefault="00557739" w:rsidP="00177AF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15EFD" w14:textId="77777777" w:rsidR="00C67518" w:rsidRDefault="00C67518">
      <w:r>
        <w:separator/>
      </w:r>
    </w:p>
  </w:footnote>
  <w:footnote w:type="continuationSeparator" w:id="0">
    <w:p w14:paraId="191D5982" w14:textId="77777777" w:rsidR="00C67518" w:rsidRDefault="00C67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9D2A8" w14:textId="77777777" w:rsidR="00557739" w:rsidRDefault="009A4EB3">
    <w:pPr>
      <w:pStyle w:val="Cabealho"/>
    </w:pPr>
    <w:r>
      <w:rPr>
        <w:noProof/>
      </w:rPr>
      <w:pict w14:anchorId="022BD0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8152001" o:spid="_x0000_s1027" type="#_x0000_t136" style="position:absolute;left:0;text-align:left;margin-left:0;margin-top:0;width:528.5pt;height:151pt;rotation:315;z-index:-251654144;mso-position-horizontal:center;mso-position-horizontal-relative:margin;mso-position-vertical:center;mso-position-vertical-relative:margin" o:allowincell="f" fillcolor="#943634 [2405]" stroked="f">
          <v:fill opacity=".5"/>
          <v:textpath style="font-family:&quot;Arial&quot;;font-size:1pt" string="MINUTA"/>
          <w10:wrap anchorx="margin" anchory="margin"/>
        </v:shape>
      </w:pict>
    </w:r>
  </w:p>
  <w:p w14:paraId="3DE2BA6D" w14:textId="77777777" w:rsidR="00557739" w:rsidRDefault="00557739"/>
  <w:p w14:paraId="1EB6EE6E" w14:textId="77777777" w:rsidR="00557739" w:rsidRDefault="00557739"/>
  <w:p w14:paraId="555EED6E" w14:textId="77777777" w:rsidR="00557739" w:rsidRDefault="00557739"/>
  <w:p w14:paraId="1AE0C217" w14:textId="77777777" w:rsidR="00557739" w:rsidRDefault="005577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2" w:rightFromText="142" w:vertAnchor="text" w:horzAnchor="page" w:tblpX="852" w:tblpY="1"/>
      <w:tblOverlap w:val="never"/>
      <w:tblW w:w="12901" w:type="dxa"/>
      <w:tblLayout w:type="fixed"/>
      <w:tblCellMar>
        <w:left w:w="0" w:type="dxa"/>
        <w:right w:w="0" w:type="dxa"/>
      </w:tblCellMar>
      <w:tblLook w:val="0000" w:firstRow="0" w:lastRow="0" w:firstColumn="0" w:lastColumn="0" w:noHBand="0" w:noVBand="0"/>
    </w:tblPr>
    <w:tblGrid>
      <w:gridCol w:w="2694"/>
      <w:gridCol w:w="2694"/>
      <w:gridCol w:w="7513"/>
    </w:tblGrid>
    <w:tr w:rsidR="00557739" w14:paraId="59B5AFC9" w14:textId="77777777" w:rsidTr="006D71F0">
      <w:trPr>
        <w:trHeight w:hRule="exact" w:val="1134"/>
      </w:trPr>
      <w:tc>
        <w:tcPr>
          <w:tcW w:w="2694" w:type="dxa"/>
        </w:tcPr>
        <w:p w14:paraId="417C9D7F" w14:textId="0B223A9D" w:rsidR="00557739" w:rsidRPr="00081E47" w:rsidRDefault="00557739" w:rsidP="006D71F0">
          <w:pPr>
            <w:spacing w:before="0" w:line="240" w:lineRule="auto"/>
            <w:rPr>
              <w:rFonts w:ascii="Times New Roman" w:hAnsi="Times New Roman" w:cs="Times New Roman"/>
              <w:b/>
              <w:bCs/>
              <w:sz w:val="12"/>
              <w:szCs w:val="12"/>
            </w:rPr>
          </w:pPr>
          <w:r>
            <w:rPr>
              <w:rFonts w:cs="Times New Roman"/>
              <w:noProof/>
              <w:sz w:val="12"/>
              <w:szCs w:val="12"/>
            </w:rPr>
            <w:drawing>
              <wp:anchor distT="0" distB="0" distL="114300" distR="114300" simplePos="0" relativeHeight="251666432" behindDoc="0" locked="0" layoutInCell="1" allowOverlap="1" wp14:anchorId="3B2F4A7D" wp14:editId="45C8DEDB">
                <wp:simplePos x="0" y="0"/>
                <wp:positionH relativeFrom="column">
                  <wp:posOffset>635</wp:posOffset>
                </wp:positionH>
                <wp:positionV relativeFrom="paragraph">
                  <wp:posOffset>78105</wp:posOffset>
                </wp:positionV>
                <wp:extent cx="1624330" cy="621030"/>
                <wp:effectExtent l="0" t="0" r="0" b="7620"/>
                <wp:wrapTopAndBottom/>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4330" cy="6210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694" w:type="dxa"/>
        </w:tcPr>
        <w:p w14:paraId="64B2E92D" w14:textId="77777777" w:rsidR="00557739" w:rsidRPr="00081E47" w:rsidRDefault="00557739" w:rsidP="006D71F0">
          <w:pPr>
            <w:spacing w:before="0" w:line="240" w:lineRule="auto"/>
            <w:rPr>
              <w:rFonts w:ascii="Times New Roman" w:hAnsi="Times New Roman" w:cs="Times New Roman"/>
              <w:b/>
              <w:bCs/>
              <w:sz w:val="12"/>
              <w:szCs w:val="12"/>
            </w:rPr>
          </w:pPr>
        </w:p>
      </w:tc>
      <w:tc>
        <w:tcPr>
          <w:tcW w:w="7513" w:type="dxa"/>
          <w:vAlign w:val="center"/>
        </w:tcPr>
        <w:p w14:paraId="3EA84D99" w14:textId="77777777" w:rsidR="00557739" w:rsidRPr="008E5BAC" w:rsidRDefault="00557739" w:rsidP="006D71F0">
          <w:pPr>
            <w:pStyle w:val="Descrio"/>
            <w:tabs>
              <w:tab w:val="clear" w:pos="8040"/>
            </w:tabs>
          </w:pPr>
        </w:p>
      </w:tc>
    </w:tr>
  </w:tbl>
  <w:p w14:paraId="79EF41C7" w14:textId="24844820" w:rsidR="00557739" w:rsidRDefault="009A4EB3" w:rsidP="003D25B5">
    <w:pPr>
      <w:pStyle w:val="auxiliar1"/>
      <w:ind w:firstLine="0"/>
    </w:pPr>
    <w:r>
      <w:rPr>
        <w:rFonts w:ascii="Arial" w:hAnsi="Arial"/>
        <w:bCs w:val="0"/>
      </w:rPr>
      <w:pict w14:anchorId="14945D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8152002" o:spid="_x0000_s1030" type="#_x0000_t136" style="position:absolute;margin-left:0;margin-top:0;width:528.5pt;height:151pt;rotation:315;z-index:-251652096;mso-position-horizontal:center;mso-position-horizontal-relative:margin;mso-position-vertical:center;mso-position-vertical-relative:margin" o:allowincell="f" fillcolor="#943634 [2405]" stroked="f">
          <v:fill opacity=".5"/>
          <v:textpath style="font-family:&quot;Arial&quot;;font-size:1pt" string="MINUT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127DB" w14:textId="77777777" w:rsidR="00557739" w:rsidRDefault="009A4EB3">
    <w:pPr>
      <w:pStyle w:val="Cabealho"/>
    </w:pPr>
    <w:r>
      <w:rPr>
        <w:noProof/>
      </w:rPr>
      <w:pict w14:anchorId="1AC08B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8152000" o:spid="_x0000_s1026" type="#_x0000_t136" style="position:absolute;left:0;text-align:left;margin-left:0;margin-top:0;width:528.5pt;height:151pt;rotation:315;z-index:-251656192;mso-position-horizontal:center;mso-position-horizontal-relative:margin;mso-position-vertical:center;mso-position-vertical-relative:margin" o:allowincell="f" fillcolor="#943634 [2405]" stroked="f">
          <v:fill opacity=".5"/>
          <v:textpath style="font-family:&quot;Arial&quot;;font-size:1pt" string="MINUT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3"/>
    <w:multiLevelType w:val="multilevel"/>
    <w:tmpl w:val="00000003"/>
    <w:name w:val="WW8Num14"/>
    <w:lvl w:ilvl="0">
      <w:start w:val="2"/>
      <w:numFmt w:val="decimal"/>
      <w:lvlText w:val="%1."/>
      <w:lvlJc w:val="left"/>
      <w:pPr>
        <w:tabs>
          <w:tab w:val="num" w:pos="360"/>
        </w:tabs>
        <w:ind w:left="360" w:hanging="360"/>
      </w:pPr>
      <w:rPr>
        <w:b/>
      </w:rPr>
    </w:lvl>
    <w:lvl w:ilvl="1">
      <w:start w:val="1"/>
      <w:numFmt w:val="decimal"/>
      <w:lvlText w:val="%1.%2."/>
      <w:lvlJc w:val="left"/>
      <w:pPr>
        <w:tabs>
          <w:tab w:val="num" w:pos="757"/>
        </w:tabs>
        <w:ind w:left="757" w:hanging="360"/>
      </w:pPr>
      <w:rPr>
        <w:b/>
      </w:rPr>
    </w:lvl>
    <w:lvl w:ilvl="2">
      <w:start w:val="1"/>
      <w:numFmt w:val="decimal"/>
      <w:lvlText w:val="%1.%2.%3."/>
      <w:lvlJc w:val="left"/>
      <w:pPr>
        <w:tabs>
          <w:tab w:val="num" w:pos="1514"/>
        </w:tabs>
        <w:ind w:left="1514" w:hanging="720"/>
      </w:pPr>
      <w:rPr>
        <w:b/>
      </w:rPr>
    </w:lvl>
    <w:lvl w:ilvl="3">
      <w:start w:val="1"/>
      <w:numFmt w:val="decimal"/>
      <w:lvlText w:val="%1.%2.%3.%4."/>
      <w:lvlJc w:val="left"/>
      <w:pPr>
        <w:tabs>
          <w:tab w:val="num" w:pos="1911"/>
        </w:tabs>
        <w:ind w:left="1911" w:hanging="720"/>
      </w:pPr>
      <w:rPr>
        <w:b/>
      </w:rPr>
    </w:lvl>
    <w:lvl w:ilvl="4">
      <w:start w:val="1"/>
      <w:numFmt w:val="decimal"/>
      <w:lvlText w:val="%1.%2.%3.%4.%5."/>
      <w:lvlJc w:val="left"/>
      <w:pPr>
        <w:tabs>
          <w:tab w:val="num" w:pos="2668"/>
        </w:tabs>
        <w:ind w:left="2668" w:hanging="1080"/>
      </w:pPr>
      <w:rPr>
        <w:b/>
      </w:rPr>
    </w:lvl>
    <w:lvl w:ilvl="5">
      <w:start w:val="1"/>
      <w:numFmt w:val="decimal"/>
      <w:lvlText w:val="%1.%2.%3.%4.%5.%6."/>
      <w:lvlJc w:val="left"/>
      <w:pPr>
        <w:tabs>
          <w:tab w:val="num" w:pos="3065"/>
        </w:tabs>
        <w:ind w:left="3065" w:hanging="1080"/>
      </w:pPr>
      <w:rPr>
        <w:b/>
      </w:rPr>
    </w:lvl>
    <w:lvl w:ilvl="6">
      <w:start w:val="1"/>
      <w:numFmt w:val="decimal"/>
      <w:lvlText w:val="%1.%2.%3.%4.%5.%6.%7."/>
      <w:lvlJc w:val="left"/>
      <w:pPr>
        <w:tabs>
          <w:tab w:val="num" w:pos="3822"/>
        </w:tabs>
        <w:ind w:left="3822" w:hanging="1440"/>
      </w:pPr>
      <w:rPr>
        <w:b/>
      </w:rPr>
    </w:lvl>
    <w:lvl w:ilvl="7">
      <w:start w:val="1"/>
      <w:numFmt w:val="decimal"/>
      <w:lvlText w:val="%1.%2.%3.%4.%5.%6.%7.%8."/>
      <w:lvlJc w:val="left"/>
      <w:pPr>
        <w:tabs>
          <w:tab w:val="num" w:pos="4219"/>
        </w:tabs>
        <w:ind w:left="4219" w:hanging="1440"/>
      </w:pPr>
      <w:rPr>
        <w:b/>
      </w:rPr>
    </w:lvl>
    <w:lvl w:ilvl="8">
      <w:start w:val="1"/>
      <w:numFmt w:val="decimal"/>
      <w:lvlText w:val="%1.%2.%3.%4.%5.%6.%7.%8.%9."/>
      <w:lvlJc w:val="left"/>
      <w:pPr>
        <w:tabs>
          <w:tab w:val="num" w:pos="4976"/>
        </w:tabs>
        <w:ind w:left="4976" w:hanging="1800"/>
      </w:pPr>
      <w:rPr>
        <w:b/>
      </w:rPr>
    </w:lvl>
  </w:abstractNum>
  <w:abstractNum w:abstractNumId="2" w15:restartNumberingAfterBreak="0">
    <w:nsid w:val="054022AF"/>
    <w:multiLevelType w:val="multilevel"/>
    <w:tmpl w:val="89BEAB04"/>
    <w:lvl w:ilvl="0">
      <w:start w:val="4"/>
      <w:numFmt w:val="decimal"/>
      <w:lvlText w:val="%1."/>
      <w:lvlJc w:val="left"/>
      <w:pPr>
        <w:ind w:left="360" w:hanging="360"/>
      </w:pPr>
      <w:rPr>
        <w:rFonts w:cstheme="minorHAnsi" w:hint="default"/>
        <w:b/>
      </w:rPr>
    </w:lvl>
    <w:lvl w:ilvl="1">
      <w:start w:val="1"/>
      <w:numFmt w:val="decimal"/>
      <w:lvlText w:val="%1.%2."/>
      <w:lvlJc w:val="left"/>
      <w:pPr>
        <w:ind w:left="360" w:hanging="360"/>
      </w:pPr>
      <w:rPr>
        <w:rFonts w:cstheme="minorHAnsi" w:hint="default"/>
        <w:b/>
      </w:rPr>
    </w:lvl>
    <w:lvl w:ilvl="2">
      <w:start w:val="1"/>
      <w:numFmt w:val="decimal"/>
      <w:lvlText w:val="%1.%2.%3."/>
      <w:lvlJc w:val="left"/>
      <w:pPr>
        <w:ind w:left="720" w:hanging="720"/>
      </w:pPr>
      <w:rPr>
        <w:rFonts w:cstheme="minorHAnsi" w:hint="default"/>
        <w:b/>
      </w:rPr>
    </w:lvl>
    <w:lvl w:ilvl="3">
      <w:start w:val="1"/>
      <w:numFmt w:val="decimal"/>
      <w:lvlText w:val="%1.%2.%3.%4."/>
      <w:lvlJc w:val="left"/>
      <w:pPr>
        <w:ind w:left="720" w:hanging="720"/>
      </w:pPr>
      <w:rPr>
        <w:rFonts w:cstheme="minorHAnsi" w:hint="default"/>
        <w:b/>
      </w:rPr>
    </w:lvl>
    <w:lvl w:ilvl="4">
      <w:start w:val="1"/>
      <w:numFmt w:val="decimal"/>
      <w:lvlText w:val="%1.%2.%3.%4.%5."/>
      <w:lvlJc w:val="left"/>
      <w:pPr>
        <w:ind w:left="1080" w:hanging="1080"/>
      </w:pPr>
      <w:rPr>
        <w:rFonts w:cstheme="minorHAnsi" w:hint="default"/>
        <w:b/>
      </w:rPr>
    </w:lvl>
    <w:lvl w:ilvl="5">
      <w:start w:val="1"/>
      <w:numFmt w:val="decimal"/>
      <w:lvlText w:val="%1.%2.%3.%4.%5.%6."/>
      <w:lvlJc w:val="left"/>
      <w:pPr>
        <w:ind w:left="1080" w:hanging="1080"/>
      </w:pPr>
      <w:rPr>
        <w:rFonts w:cstheme="minorHAnsi" w:hint="default"/>
        <w:b/>
      </w:rPr>
    </w:lvl>
    <w:lvl w:ilvl="6">
      <w:start w:val="1"/>
      <w:numFmt w:val="decimal"/>
      <w:lvlText w:val="%1.%2.%3.%4.%5.%6.%7."/>
      <w:lvlJc w:val="left"/>
      <w:pPr>
        <w:ind w:left="1440" w:hanging="1440"/>
      </w:pPr>
      <w:rPr>
        <w:rFonts w:cstheme="minorHAnsi" w:hint="default"/>
        <w:b/>
      </w:rPr>
    </w:lvl>
    <w:lvl w:ilvl="7">
      <w:start w:val="1"/>
      <w:numFmt w:val="decimal"/>
      <w:lvlText w:val="%1.%2.%3.%4.%5.%6.%7.%8."/>
      <w:lvlJc w:val="left"/>
      <w:pPr>
        <w:ind w:left="1440" w:hanging="1440"/>
      </w:pPr>
      <w:rPr>
        <w:rFonts w:cstheme="minorHAnsi" w:hint="default"/>
        <w:b/>
      </w:rPr>
    </w:lvl>
    <w:lvl w:ilvl="8">
      <w:start w:val="1"/>
      <w:numFmt w:val="decimal"/>
      <w:lvlText w:val="%1.%2.%3.%4.%5.%6.%7.%8.%9."/>
      <w:lvlJc w:val="left"/>
      <w:pPr>
        <w:ind w:left="1800" w:hanging="1800"/>
      </w:pPr>
      <w:rPr>
        <w:rFonts w:cstheme="minorHAnsi" w:hint="default"/>
        <w:b/>
      </w:rPr>
    </w:lvl>
  </w:abstractNum>
  <w:abstractNum w:abstractNumId="3" w15:restartNumberingAfterBreak="0">
    <w:nsid w:val="0672063C"/>
    <w:multiLevelType w:val="multilevel"/>
    <w:tmpl w:val="B72220EA"/>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90961FD"/>
    <w:multiLevelType w:val="hybridMultilevel"/>
    <w:tmpl w:val="CD2ED722"/>
    <w:lvl w:ilvl="0" w:tplc="04160001">
      <w:start w:val="1"/>
      <w:numFmt w:val="bullet"/>
      <w:lvlText w:val=""/>
      <w:lvlJc w:val="left"/>
      <w:pPr>
        <w:ind w:left="750" w:hanging="360"/>
      </w:pPr>
      <w:rPr>
        <w:rFonts w:ascii="Symbol" w:hAnsi="Symbol" w:hint="default"/>
      </w:rPr>
    </w:lvl>
    <w:lvl w:ilvl="1" w:tplc="04160003" w:tentative="1">
      <w:start w:val="1"/>
      <w:numFmt w:val="bullet"/>
      <w:lvlText w:val="o"/>
      <w:lvlJc w:val="left"/>
      <w:pPr>
        <w:ind w:left="1470" w:hanging="360"/>
      </w:pPr>
      <w:rPr>
        <w:rFonts w:ascii="Courier New" w:hAnsi="Courier New" w:cs="Courier New" w:hint="default"/>
      </w:rPr>
    </w:lvl>
    <w:lvl w:ilvl="2" w:tplc="04160005" w:tentative="1">
      <w:start w:val="1"/>
      <w:numFmt w:val="bullet"/>
      <w:lvlText w:val=""/>
      <w:lvlJc w:val="left"/>
      <w:pPr>
        <w:ind w:left="2190" w:hanging="360"/>
      </w:pPr>
      <w:rPr>
        <w:rFonts w:ascii="Wingdings" w:hAnsi="Wingdings" w:hint="default"/>
      </w:rPr>
    </w:lvl>
    <w:lvl w:ilvl="3" w:tplc="04160001" w:tentative="1">
      <w:start w:val="1"/>
      <w:numFmt w:val="bullet"/>
      <w:lvlText w:val=""/>
      <w:lvlJc w:val="left"/>
      <w:pPr>
        <w:ind w:left="2910" w:hanging="360"/>
      </w:pPr>
      <w:rPr>
        <w:rFonts w:ascii="Symbol" w:hAnsi="Symbol" w:hint="default"/>
      </w:rPr>
    </w:lvl>
    <w:lvl w:ilvl="4" w:tplc="04160003" w:tentative="1">
      <w:start w:val="1"/>
      <w:numFmt w:val="bullet"/>
      <w:lvlText w:val="o"/>
      <w:lvlJc w:val="left"/>
      <w:pPr>
        <w:ind w:left="3630" w:hanging="360"/>
      </w:pPr>
      <w:rPr>
        <w:rFonts w:ascii="Courier New" w:hAnsi="Courier New" w:cs="Courier New" w:hint="default"/>
      </w:rPr>
    </w:lvl>
    <w:lvl w:ilvl="5" w:tplc="04160005" w:tentative="1">
      <w:start w:val="1"/>
      <w:numFmt w:val="bullet"/>
      <w:lvlText w:val=""/>
      <w:lvlJc w:val="left"/>
      <w:pPr>
        <w:ind w:left="4350" w:hanging="360"/>
      </w:pPr>
      <w:rPr>
        <w:rFonts w:ascii="Wingdings" w:hAnsi="Wingdings" w:hint="default"/>
      </w:rPr>
    </w:lvl>
    <w:lvl w:ilvl="6" w:tplc="04160001" w:tentative="1">
      <w:start w:val="1"/>
      <w:numFmt w:val="bullet"/>
      <w:lvlText w:val=""/>
      <w:lvlJc w:val="left"/>
      <w:pPr>
        <w:ind w:left="5070" w:hanging="360"/>
      </w:pPr>
      <w:rPr>
        <w:rFonts w:ascii="Symbol" w:hAnsi="Symbol" w:hint="default"/>
      </w:rPr>
    </w:lvl>
    <w:lvl w:ilvl="7" w:tplc="04160003" w:tentative="1">
      <w:start w:val="1"/>
      <w:numFmt w:val="bullet"/>
      <w:lvlText w:val="o"/>
      <w:lvlJc w:val="left"/>
      <w:pPr>
        <w:ind w:left="5790" w:hanging="360"/>
      </w:pPr>
      <w:rPr>
        <w:rFonts w:ascii="Courier New" w:hAnsi="Courier New" w:cs="Courier New" w:hint="default"/>
      </w:rPr>
    </w:lvl>
    <w:lvl w:ilvl="8" w:tplc="04160005" w:tentative="1">
      <w:start w:val="1"/>
      <w:numFmt w:val="bullet"/>
      <w:lvlText w:val=""/>
      <w:lvlJc w:val="left"/>
      <w:pPr>
        <w:ind w:left="6510" w:hanging="360"/>
      </w:pPr>
      <w:rPr>
        <w:rFonts w:ascii="Wingdings" w:hAnsi="Wingdings" w:hint="default"/>
      </w:rPr>
    </w:lvl>
  </w:abstractNum>
  <w:abstractNum w:abstractNumId="5" w15:restartNumberingAfterBreak="0">
    <w:nsid w:val="0A837C86"/>
    <w:multiLevelType w:val="multilevel"/>
    <w:tmpl w:val="B0AA0118"/>
    <w:styleLink w:val="Estilo1"/>
    <w:lvl w:ilvl="0">
      <w:start w:val="9"/>
      <w:numFmt w:val="decimal"/>
      <w:lvlText w:val="%1"/>
      <w:lvlJc w:val="left"/>
      <w:pPr>
        <w:ind w:left="375" w:hanging="375"/>
      </w:pPr>
      <w:rPr>
        <w:rFonts w:hint="default"/>
        <w:b/>
        <w:color w:val="auto"/>
        <w:sz w:val="20"/>
      </w:rPr>
    </w:lvl>
    <w:lvl w:ilvl="1">
      <w:start w:val="1"/>
      <w:numFmt w:val="decimal"/>
      <w:lvlText w:val="%1.%2"/>
      <w:lvlJc w:val="left"/>
      <w:pPr>
        <w:ind w:left="1083" w:hanging="375"/>
      </w:pPr>
      <w:rPr>
        <w:rFonts w:hint="default"/>
        <w:b w:val="0"/>
        <w:color w:val="auto"/>
        <w:sz w:val="20"/>
      </w:rPr>
    </w:lvl>
    <w:lvl w:ilvl="2">
      <w:start w:val="1"/>
      <w:numFmt w:val="decimal"/>
      <w:lvlText w:val="%1.%2.%3"/>
      <w:lvlJc w:val="left"/>
      <w:pPr>
        <w:ind w:left="4406" w:hanging="720"/>
      </w:pPr>
      <w:rPr>
        <w:rFonts w:hint="default"/>
        <w:b w:val="0"/>
        <w:color w:val="auto"/>
        <w:sz w:val="20"/>
      </w:rPr>
    </w:lvl>
    <w:lvl w:ilvl="3">
      <w:start w:val="1"/>
      <w:numFmt w:val="lowerLetter"/>
      <w:lvlText w:val="%4)"/>
      <w:lvlJc w:val="left"/>
      <w:pPr>
        <w:ind w:left="3204" w:hanging="1080"/>
      </w:pPr>
      <w:rPr>
        <w:rFonts w:ascii="Arial" w:eastAsia="Times New Roman" w:hAnsi="Arial" w:cs="Arial" w:hint="default"/>
        <w:b w:val="0"/>
        <w:sz w:val="20"/>
      </w:rPr>
    </w:lvl>
    <w:lvl w:ilvl="4">
      <w:start w:val="1"/>
      <w:numFmt w:val="decimal"/>
      <w:lvlText w:val="%1.%2.%3.%4.%5"/>
      <w:lvlJc w:val="left"/>
      <w:pPr>
        <w:ind w:left="3912" w:hanging="1080"/>
      </w:pPr>
      <w:rPr>
        <w:rFonts w:hint="default"/>
        <w:b w:val="0"/>
        <w:sz w:val="20"/>
      </w:rPr>
    </w:lvl>
    <w:lvl w:ilvl="5">
      <w:start w:val="1"/>
      <w:numFmt w:val="decimal"/>
      <w:lvlText w:val="%1.%2.%3.%4.%5.%6"/>
      <w:lvlJc w:val="left"/>
      <w:pPr>
        <w:ind w:left="4980" w:hanging="1440"/>
      </w:pPr>
      <w:rPr>
        <w:rFonts w:hint="default"/>
        <w:b w:val="0"/>
        <w:sz w:val="20"/>
      </w:rPr>
    </w:lvl>
    <w:lvl w:ilvl="6">
      <w:start w:val="1"/>
      <w:numFmt w:val="decimal"/>
      <w:lvlText w:val="%1.%2.%3.%4.%5.%6.%7"/>
      <w:lvlJc w:val="left"/>
      <w:pPr>
        <w:ind w:left="5688" w:hanging="1440"/>
      </w:pPr>
      <w:rPr>
        <w:rFonts w:hint="default"/>
        <w:b w:val="0"/>
        <w:sz w:val="20"/>
      </w:rPr>
    </w:lvl>
    <w:lvl w:ilvl="7">
      <w:start w:val="1"/>
      <w:numFmt w:val="decimal"/>
      <w:lvlText w:val="%1.%2.%3.%4.%5.%6.%7.%8"/>
      <w:lvlJc w:val="left"/>
      <w:pPr>
        <w:ind w:left="6756" w:hanging="1800"/>
      </w:pPr>
      <w:rPr>
        <w:rFonts w:hint="default"/>
        <w:b w:val="0"/>
        <w:sz w:val="20"/>
      </w:rPr>
    </w:lvl>
    <w:lvl w:ilvl="8">
      <w:start w:val="1"/>
      <w:numFmt w:val="decimal"/>
      <w:lvlText w:val="%1.%2.%3.%4.%5.%6.%7.%8.%9"/>
      <w:lvlJc w:val="left"/>
      <w:pPr>
        <w:ind w:left="7464" w:hanging="1800"/>
      </w:pPr>
      <w:rPr>
        <w:rFonts w:hint="default"/>
        <w:b w:val="0"/>
        <w:sz w:val="20"/>
      </w:rPr>
    </w:lvl>
  </w:abstractNum>
  <w:abstractNum w:abstractNumId="6" w15:restartNumberingAfterBreak="0">
    <w:nsid w:val="0CA30E55"/>
    <w:multiLevelType w:val="multilevel"/>
    <w:tmpl w:val="24BED4BE"/>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49010CE"/>
    <w:multiLevelType w:val="hybridMultilevel"/>
    <w:tmpl w:val="E0465B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4A77DC9"/>
    <w:multiLevelType w:val="multilevel"/>
    <w:tmpl w:val="B168764C"/>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54D68E9"/>
    <w:multiLevelType w:val="multilevel"/>
    <w:tmpl w:val="D5F8177A"/>
    <w:lvl w:ilvl="0">
      <w:start w:val="1"/>
      <w:numFmt w:val="upperRoman"/>
      <w:pStyle w:val="convenio"/>
      <w:lvlText w:val="CLÁUSULA %1 -"/>
      <w:lvlJc w:val="left"/>
      <w:pPr>
        <w:tabs>
          <w:tab w:val="num" w:pos="3720"/>
        </w:tabs>
        <w:ind w:left="1560" w:firstLine="0"/>
      </w:pPr>
      <w:rPr>
        <w:rFonts w:ascii="Arial" w:hAnsi="Arial" w:hint="default"/>
        <w:b/>
        <w:i w:val="0"/>
        <w:sz w:val="24"/>
      </w:rPr>
    </w:lvl>
    <w:lvl w:ilvl="1">
      <w:start w:val="1"/>
      <w:numFmt w:val="decimal"/>
      <w:lvlText w:val="%1.%2 -"/>
      <w:lvlJc w:val="left"/>
      <w:pPr>
        <w:tabs>
          <w:tab w:val="num" w:pos="2478"/>
        </w:tabs>
        <w:ind w:left="1758" w:firstLine="0"/>
      </w:pPr>
      <w:rPr>
        <w:rFonts w:ascii="Arial" w:hAnsi="Arial" w:hint="default"/>
        <w:b w:val="0"/>
        <w:i w:val="0"/>
        <w:sz w:val="24"/>
      </w:rPr>
    </w:lvl>
    <w:lvl w:ilvl="2">
      <w:start w:val="1"/>
      <w:numFmt w:val="decimal"/>
      <w:lvlText w:val="%1.%2.%3 -"/>
      <w:lvlJc w:val="left"/>
      <w:pPr>
        <w:tabs>
          <w:tab w:val="num" w:pos="3045"/>
        </w:tabs>
        <w:ind w:left="2325" w:firstLine="0"/>
      </w:pPr>
      <w:rPr>
        <w:rFonts w:ascii="Arial" w:hAnsi="Arial" w:hint="default"/>
        <w:b w:val="0"/>
        <w:i w:val="0"/>
        <w:sz w:val="24"/>
      </w:rPr>
    </w:lvl>
    <w:lvl w:ilvl="3">
      <w:start w:val="1"/>
      <w:numFmt w:val="decimal"/>
      <w:lvlText w:val="%1.%2.%3.%4 -"/>
      <w:lvlJc w:val="left"/>
      <w:pPr>
        <w:tabs>
          <w:tab w:val="num" w:pos="3972"/>
        </w:tabs>
        <w:ind w:left="2892" w:firstLine="0"/>
      </w:pPr>
      <w:rPr>
        <w:rFonts w:ascii="Arial" w:hAnsi="Arial" w:hint="default"/>
        <w:b w:val="0"/>
        <w:i w:val="0"/>
        <w:sz w:val="24"/>
      </w:rPr>
    </w:lvl>
    <w:lvl w:ilvl="4">
      <w:start w:val="1"/>
      <w:numFmt w:val="none"/>
      <w:lvlText w:val="%5"/>
      <w:lvlJc w:val="left"/>
      <w:pPr>
        <w:tabs>
          <w:tab w:val="num" w:pos="2934"/>
        </w:tabs>
        <w:ind w:left="2934" w:hanging="360"/>
      </w:pPr>
      <w:rPr>
        <w:rFonts w:hint="default"/>
      </w:rPr>
    </w:lvl>
    <w:lvl w:ilvl="5">
      <w:start w:val="1"/>
      <w:numFmt w:val="none"/>
      <w:lvlText w:val=""/>
      <w:lvlJc w:val="left"/>
      <w:pPr>
        <w:tabs>
          <w:tab w:val="num" w:pos="3294"/>
        </w:tabs>
        <w:ind w:left="3294" w:hanging="360"/>
      </w:pPr>
      <w:rPr>
        <w:rFonts w:hint="default"/>
      </w:rPr>
    </w:lvl>
    <w:lvl w:ilvl="6">
      <w:start w:val="1"/>
      <w:numFmt w:val="none"/>
      <w:lvlText w:val=""/>
      <w:lvlJc w:val="left"/>
      <w:pPr>
        <w:tabs>
          <w:tab w:val="num" w:pos="3654"/>
        </w:tabs>
        <w:ind w:left="3654" w:hanging="360"/>
      </w:pPr>
      <w:rPr>
        <w:rFonts w:hint="default"/>
      </w:rPr>
    </w:lvl>
    <w:lvl w:ilvl="7">
      <w:start w:val="1"/>
      <w:numFmt w:val="none"/>
      <w:lvlText w:val=""/>
      <w:lvlJc w:val="left"/>
      <w:pPr>
        <w:tabs>
          <w:tab w:val="num" w:pos="4014"/>
        </w:tabs>
        <w:ind w:left="4014" w:hanging="360"/>
      </w:pPr>
      <w:rPr>
        <w:rFonts w:hint="default"/>
      </w:rPr>
    </w:lvl>
    <w:lvl w:ilvl="8">
      <w:start w:val="1"/>
      <w:numFmt w:val="none"/>
      <w:lvlText w:val=""/>
      <w:lvlJc w:val="left"/>
      <w:pPr>
        <w:tabs>
          <w:tab w:val="num" w:pos="4374"/>
        </w:tabs>
        <w:ind w:left="4374" w:hanging="360"/>
      </w:pPr>
      <w:rPr>
        <w:rFonts w:hint="default"/>
      </w:rPr>
    </w:lvl>
  </w:abstractNum>
  <w:abstractNum w:abstractNumId="10" w15:restartNumberingAfterBreak="0">
    <w:nsid w:val="189E1F5A"/>
    <w:multiLevelType w:val="multilevel"/>
    <w:tmpl w:val="B72220EA"/>
    <w:lvl w:ilvl="0">
      <w:start w:val="17"/>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20E76707"/>
    <w:multiLevelType w:val="multilevel"/>
    <w:tmpl w:val="9A508E54"/>
    <w:lvl w:ilvl="0">
      <w:start w:val="11"/>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20E77437"/>
    <w:multiLevelType w:val="multilevel"/>
    <w:tmpl w:val="414C624A"/>
    <w:lvl w:ilvl="0">
      <w:start w:val="7"/>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3" w15:restartNumberingAfterBreak="0">
    <w:nsid w:val="25D061F2"/>
    <w:multiLevelType w:val="multilevel"/>
    <w:tmpl w:val="B72220EA"/>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2B540266"/>
    <w:multiLevelType w:val="multilevel"/>
    <w:tmpl w:val="5A7499A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BFF0836"/>
    <w:multiLevelType w:val="multilevel"/>
    <w:tmpl w:val="5F04A76E"/>
    <w:lvl w:ilvl="0">
      <w:start w:val="12"/>
      <w:numFmt w:val="decimal"/>
      <w:lvlText w:val="%1."/>
      <w:lvlJc w:val="left"/>
      <w:pPr>
        <w:ind w:left="480" w:hanging="480"/>
      </w:pPr>
      <w:rPr>
        <w:rFonts w:hint="default"/>
        <w:b/>
        <w:color w:val="auto"/>
      </w:rPr>
    </w:lvl>
    <w:lvl w:ilvl="1">
      <w:start w:val="1"/>
      <w:numFmt w:val="decimal"/>
      <w:lvlText w:val="%1.%2."/>
      <w:lvlJc w:val="left"/>
      <w:pPr>
        <w:ind w:left="480" w:hanging="48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6" w15:restartNumberingAfterBreak="0">
    <w:nsid w:val="2C90420B"/>
    <w:multiLevelType w:val="hybridMultilevel"/>
    <w:tmpl w:val="3A68017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DDA2D11"/>
    <w:multiLevelType w:val="multilevel"/>
    <w:tmpl w:val="B72220EA"/>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0363380"/>
    <w:multiLevelType w:val="multilevel"/>
    <w:tmpl w:val="B72220EA"/>
    <w:lvl w:ilvl="0">
      <w:start w:val="14"/>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30A154C9"/>
    <w:multiLevelType w:val="multilevel"/>
    <w:tmpl w:val="CF488656"/>
    <w:lvl w:ilvl="0">
      <w:start w:val="1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31B77EAB"/>
    <w:multiLevelType w:val="multilevel"/>
    <w:tmpl w:val="729E7F6A"/>
    <w:lvl w:ilvl="0">
      <w:start w:val="17"/>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3ECF428E"/>
    <w:multiLevelType w:val="multilevel"/>
    <w:tmpl w:val="FE26AAAC"/>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3F1B2D9F"/>
    <w:multiLevelType w:val="multilevel"/>
    <w:tmpl w:val="FD460944"/>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03D2490"/>
    <w:multiLevelType w:val="multilevel"/>
    <w:tmpl w:val="B72220EA"/>
    <w:lvl w:ilvl="0">
      <w:start w:val="1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419C3747"/>
    <w:multiLevelType w:val="multilevel"/>
    <w:tmpl w:val="DBFCEAEE"/>
    <w:lvl w:ilvl="0">
      <w:start w:val="1"/>
      <w:numFmt w:val="decimal"/>
      <w:lvlText w:val="%1."/>
      <w:lvlJc w:val="left"/>
      <w:pPr>
        <w:ind w:left="570" w:hanging="570"/>
      </w:pPr>
      <w:rPr>
        <w:rFonts w:hint="default"/>
        <w:b/>
      </w:rPr>
    </w:lvl>
    <w:lvl w:ilvl="1">
      <w:start w:val="1"/>
      <w:numFmt w:val="decimal"/>
      <w:lvlText w:val="%1.%2."/>
      <w:lvlJc w:val="left"/>
      <w:pPr>
        <w:ind w:left="570" w:hanging="57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521B2725"/>
    <w:multiLevelType w:val="multilevel"/>
    <w:tmpl w:val="033A0150"/>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59D51732"/>
    <w:multiLevelType w:val="multilevel"/>
    <w:tmpl w:val="18E09614"/>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5B923A2D"/>
    <w:multiLevelType w:val="multilevel"/>
    <w:tmpl w:val="45B6A7B2"/>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5E732D7C"/>
    <w:multiLevelType w:val="multilevel"/>
    <w:tmpl w:val="B72220EA"/>
    <w:lvl w:ilvl="0">
      <w:start w:val="11"/>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0903983"/>
    <w:multiLevelType w:val="multilevel"/>
    <w:tmpl w:val="288277EE"/>
    <w:lvl w:ilvl="0">
      <w:start w:val="14"/>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4B70705"/>
    <w:multiLevelType w:val="multilevel"/>
    <w:tmpl w:val="B72220EA"/>
    <w:lvl w:ilvl="0">
      <w:start w:val="18"/>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652B6854"/>
    <w:multiLevelType w:val="multilevel"/>
    <w:tmpl w:val="324CF690"/>
    <w:lvl w:ilvl="0">
      <w:start w:val="8"/>
      <w:numFmt w:val="decimal"/>
      <w:lvlText w:val="%1."/>
      <w:lvlJc w:val="left"/>
      <w:pPr>
        <w:ind w:left="720" w:hanging="720"/>
      </w:pPr>
      <w:rPr>
        <w:rFonts w:hint="default"/>
        <w:b/>
      </w:rPr>
    </w:lvl>
    <w:lvl w:ilvl="1">
      <w:start w:val="3"/>
      <w:numFmt w:val="decimal"/>
      <w:lvlText w:val="%1.%2."/>
      <w:lvlJc w:val="left"/>
      <w:pPr>
        <w:ind w:left="1003" w:hanging="720"/>
      </w:pPr>
      <w:rPr>
        <w:rFonts w:hint="default"/>
        <w:b/>
      </w:rPr>
    </w:lvl>
    <w:lvl w:ilvl="2">
      <w:start w:val="4"/>
      <w:numFmt w:val="decimal"/>
      <w:lvlText w:val="%1.%2.%3."/>
      <w:lvlJc w:val="left"/>
      <w:pPr>
        <w:ind w:left="1286" w:hanging="720"/>
      </w:pPr>
      <w:rPr>
        <w:rFonts w:hint="default"/>
        <w:b/>
      </w:rPr>
    </w:lvl>
    <w:lvl w:ilvl="3">
      <w:start w:val="4"/>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32" w15:restartNumberingAfterBreak="0">
    <w:nsid w:val="665103BE"/>
    <w:multiLevelType w:val="hybridMultilevel"/>
    <w:tmpl w:val="9BD27898"/>
    <w:lvl w:ilvl="0" w:tplc="FB626AAE">
      <w:start w:val="1"/>
      <w:numFmt w:val="bullet"/>
      <w:pStyle w:val="ItemManifestacao"/>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33" w15:restartNumberingAfterBreak="0">
    <w:nsid w:val="6AF50757"/>
    <w:multiLevelType w:val="multilevel"/>
    <w:tmpl w:val="FDFEB236"/>
    <w:lvl w:ilvl="0">
      <w:start w:val="1"/>
      <w:numFmt w:val="decimal"/>
      <w:pStyle w:val="Ttulo1"/>
      <w:lvlText w:val="%1."/>
      <w:lvlJc w:val="left"/>
      <w:pPr>
        <w:ind w:left="502" w:hanging="360"/>
      </w:pPr>
      <w:rPr>
        <w:rFonts w:hint="default"/>
      </w:rPr>
    </w:lvl>
    <w:lvl w:ilvl="1">
      <w:start w:val="1"/>
      <w:numFmt w:val="decimal"/>
      <w:pStyle w:val="Ttulo2"/>
      <w:isLgl/>
      <w:lvlText w:val="%1.%2."/>
      <w:lvlJc w:val="left"/>
      <w:pPr>
        <w:ind w:left="862"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Ttulo3"/>
      <w:isLgl/>
      <w:lvlText w:val="%1.%2.%3."/>
      <w:lvlJc w:val="left"/>
      <w:pPr>
        <w:ind w:left="862" w:hanging="720"/>
      </w:pPr>
      <w:rPr>
        <w:rFonts w:hint="default"/>
      </w:rPr>
    </w:lvl>
    <w:lvl w:ilvl="3">
      <w:start w:val="1"/>
      <w:numFmt w:val="decimal"/>
      <w:pStyle w:val="Ttulo4"/>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34" w15:restartNumberingAfterBreak="0">
    <w:nsid w:val="6D21526F"/>
    <w:multiLevelType w:val="multilevel"/>
    <w:tmpl w:val="AFD0585C"/>
    <w:lvl w:ilvl="0">
      <w:start w:val="1"/>
      <w:numFmt w:val="bullet"/>
      <w:pStyle w:val="Itemizao"/>
      <w:lvlText w:val=""/>
      <w:lvlJc w:val="left"/>
      <w:pPr>
        <w:ind w:left="360" w:hanging="360"/>
      </w:pPr>
      <w:rPr>
        <w:rFonts w:ascii="Symbol" w:hAnsi="Symbol"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23FCB"/>
    <w:multiLevelType w:val="multilevel"/>
    <w:tmpl w:val="0070362E"/>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71F5198D"/>
    <w:multiLevelType w:val="multilevel"/>
    <w:tmpl w:val="B72220EA"/>
    <w:lvl w:ilvl="0">
      <w:start w:val="13"/>
      <w:numFmt w:val="decimal"/>
      <w:lvlText w:val="%1."/>
      <w:lvlJc w:val="left"/>
      <w:pPr>
        <w:ind w:left="480" w:hanging="480"/>
      </w:pPr>
      <w:rPr>
        <w:rFonts w:hint="default"/>
        <w:b/>
        <w:color w:val="auto"/>
      </w:rPr>
    </w:lvl>
    <w:lvl w:ilvl="1">
      <w:start w:val="1"/>
      <w:numFmt w:val="decimal"/>
      <w:lvlText w:val="%1.%2."/>
      <w:lvlJc w:val="left"/>
      <w:pPr>
        <w:ind w:left="480" w:hanging="48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7" w15:restartNumberingAfterBreak="0">
    <w:nsid w:val="74F81EC7"/>
    <w:multiLevelType w:val="multilevel"/>
    <w:tmpl w:val="CA128FCA"/>
    <w:lvl w:ilvl="0">
      <w:start w:val="13"/>
      <w:numFmt w:val="decimal"/>
      <w:lvlText w:val="%1."/>
      <w:lvlJc w:val="left"/>
      <w:pPr>
        <w:ind w:left="480" w:hanging="480"/>
      </w:pPr>
      <w:rPr>
        <w:rFonts w:hint="default"/>
        <w:b/>
      </w:rPr>
    </w:lvl>
    <w:lvl w:ilvl="1">
      <w:start w:val="1"/>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8" w15:restartNumberingAfterBreak="0">
    <w:nsid w:val="7C5E6DDF"/>
    <w:multiLevelType w:val="multilevel"/>
    <w:tmpl w:val="8E1E90F6"/>
    <w:lvl w:ilvl="0">
      <w:start w:val="9"/>
      <w:numFmt w:val="decimal"/>
      <w:lvlText w:val="%1."/>
      <w:lvlJc w:val="left"/>
      <w:pPr>
        <w:ind w:left="720" w:hanging="720"/>
      </w:pPr>
      <w:rPr>
        <w:rFonts w:hint="default"/>
        <w:b/>
      </w:rPr>
    </w:lvl>
    <w:lvl w:ilvl="1">
      <w:start w:val="3"/>
      <w:numFmt w:val="decimal"/>
      <w:lvlText w:val="%1.%2."/>
      <w:lvlJc w:val="left"/>
      <w:pPr>
        <w:ind w:left="1003" w:hanging="720"/>
      </w:pPr>
      <w:rPr>
        <w:rFonts w:hint="default"/>
        <w:b/>
      </w:rPr>
    </w:lvl>
    <w:lvl w:ilvl="2">
      <w:start w:val="4"/>
      <w:numFmt w:val="decimal"/>
      <w:lvlText w:val="%1.%2.%3."/>
      <w:lvlJc w:val="left"/>
      <w:pPr>
        <w:ind w:left="1286" w:hanging="720"/>
      </w:pPr>
      <w:rPr>
        <w:rFonts w:hint="default"/>
        <w:b/>
      </w:rPr>
    </w:lvl>
    <w:lvl w:ilvl="3">
      <w:start w:val="4"/>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39" w15:restartNumberingAfterBreak="0">
    <w:nsid w:val="7DD06D59"/>
    <w:multiLevelType w:val="multilevel"/>
    <w:tmpl w:val="6B8695A6"/>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15:restartNumberingAfterBreak="0">
    <w:nsid w:val="7E9A31E5"/>
    <w:multiLevelType w:val="multilevel"/>
    <w:tmpl w:val="95D4765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7F5529A5"/>
    <w:multiLevelType w:val="multilevel"/>
    <w:tmpl w:val="B72220EA"/>
    <w:lvl w:ilvl="0">
      <w:start w:val="12"/>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34"/>
  </w:num>
  <w:num w:numId="2">
    <w:abstractNumId w:val="33"/>
  </w:num>
  <w:num w:numId="3">
    <w:abstractNumId w:val="32"/>
  </w:num>
  <w:num w:numId="4">
    <w:abstractNumId w:val="5"/>
  </w:num>
  <w:num w:numId="5">
    <w:abstractNumId w:val="9"/>
  </w:num>
  <w:num w:numId="6">
    <w:abstractNumId w:val="0"/>
  </w:num>
  <w:num w:numId="7">
    <w:abstractNumId w:val="22"/>
  </w:num>
  <w:num w:numId="8">
    <w:abstractNumId w:val="16"/>
  </w:num>
  <w:num w:numId="9">
    <w:abstractNumId w:val="24"/>
  </w:num>
  <w:num w:numId="10">
    <w:abstractNumId w:val="4"/>
  </w:num>
  <w:num w:numId="11">
    <w:abstractNumId w:val="27"/>
  </w:num>
  <w:num w:numId="12">
    <w:abstractNumId w:val="2"/>
  </w:num>
  <w:num w:numId="13">
    <w:abstractNumId w:val="40"/>
  </w:num>
  <w:num w:numId="14">
    <w:abstractNumId w:val="35"/>
  </w:num>
  <w:num w:numId="15">
    <w:abstractNumId w:val="6"/>
  </w:num>
  <w:num w:numId="16">
    <w:abstractNumId w:val="8"/>
  </w:num>
  <w:num w:numId="17">
    <w:abstractNumId w:val="26"/>
  </w:num>
  <w:num w:numId="18">
    <w:abstractNumId w:val="31"/>
  </w:num>
  <w:num w:numId="19">
    <w:abstractNumId w:val="39"/>
  </w:num>
  <w:num w:numId="20">
    <w:abstractNumId w:val="13"/>
  </w:num>
  <w:num w:numId="21">
    <w:abstractNumId w:val="11"/>
  </w:num>
  <w:num w:numId="22">
    <w:abstractNumId w:val="15"/>
  </w:num>
  <w:num w:numId="23">
    <w:abstractNumId w:val="37"/>
  </w:num>
  <w:num w:numId="24">
    <w:abstractNumId w:val="29"/>
  </w:num>
  <w:num w:numId="25">
    <w:abstractNumId w:val="25"/>
  </w:num>
  <w:num w:numId="26">
    <w:abstractNumId w:val="19"/>
  </w:num>
  <w:num w:numId="27">
    <w:abstractNumId w:val="20"/>
  </w:num>
  <w:num w:numId="28">
    <w:abstractNumId w:val="12"/>
  </w:num>
  <w:num w:numId="29">
    <w:abstractNumId w:val="14"/>
  </w:num>
  <w:num w:numId="30">
    <w:abstractNumId w:val="21"/>
  </w:num>
  <w:num w:numId="31">
    <w:abstractNumId w:val="38"/>
  </w:num>
  <w:num w:numId="32">
    <w:abstractNumId w:val="3"/>
  </w:num>
  <w:num w:numId="33">
    <w:abstractNumId w:val="28"/>
  </w:num>
  <w:num w:numId="34">
    <w:abstractNumId w:val="41"/>
  </w:num>
  <w:num w:numId="35">
    <w:abstractNumId w:val="36"/>
  </w:num>
  <w:num w:numId="36">
    <w:abstractNumId w:val="18"/>
  </w:num>
  <w:num w:numId="37">
    <w:abstractNumId w:val="17"/>
  </w:num>
  <w:num w:numId="38">
    <w:abstractNumId w:val="23"/>
  </w:num>
  <w:num w:numId="39">
    <w:abstractNumId w:val="10"/>
  </w:num>
  <w:num w:numId="40">
    <w:abstractNumId w:val="30"/>
  </w:num>
  <w:num w:numId="41">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activeWritingStyle w:appName="MSWord" w:lang="en-US" w:vendorID="64" w:dllVersion="6" w:nlCheck="1" w:checkStyle="1"/>
  <w:proofState w:spelling="clean" w:grammar="clean"/>
  <w:defaultTabStop w:val="709"/>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A2B"/>
    <w:rsid w:val="00000D4D"/>
    <w:rsid w:val="00001EDD"/>
    <w:rsid w:val="00002E38"/>
    <w:rsid w:val="00005612"/>
    <w:rsid w:val="00005669"/>
    <w:rsid w:val="00005741"/>
    <w:rsid w:val="00006491"/>
    <w:rsid w:val="000066A3"/>
    <w:rsid w:val="00006D69"/>
    <w:rsid w:val="0001012F"/>
    <w:rsid w:val="000111D6"/>
    <w:rsid w:val="000119F2"/>
    <w:rsid w:val="00015313"/>
    <w:rsid w:val="0001595D"/>
    <w:rsid w:val="000177C3"/>
    <w:rsid w:val="000200BA"/>
    <w:rsid w:val="000207B7"/>
    <w:rsid w:val="000215BF"/>
    <w:rsid w:val="00022602"/>
    <w:rsid w:val="00022957"/>
    <w:rsid w:val="00022A80"/>
    <w:rsid w:val="0002374C"/>
    <w:rsid w:val="00025055"/>
    <w:rsid w:val="000258AB"/>
    <w:rsid w:val="00025F04"/>
    <w:rsid w:val="000316FC"/>
    <w:rsid w:val="00031F2D"/>
    <w:rsid w:val="00031FD5"/>
    <w:rsid w:val="00032AE6"/>
    <w:rsid w:val="000332BB"/>
    <w:rsid w:val="00033337"/>
    <w:rsid w:val="00035B73"/>
    <w:rsid w:val="00036AE1"/>
    <w:rsid w:val="00037721"/>
    <w:rsid w:val="00040C49"/>
    <w:rsid w:val="00042CB8"/>
    <w:rsid w:val="000439F5"/>
    <w:rsid w:val="000461DA"/>
    <w:rsid w:val="000467D1"/>
    <w:rsid w:val="00046CA8"/>
    <w:rsid w:val="0005179E"/>
    <w:rsid w:val="00052C8A"/>
    <w:rsid w:val="00053F29"/>
    <w:rsid w:val="00054DDC"/>
    <w:rsid w:val="00056C4F"/>
    <w:rsid w:val="0006038F"/>
    <w:rsid w:val="00061E7B"/>
    <w:rsid w:val="000643A7"/>
    <w:rsid w:val="00064636"/>
    <w:rsid w:val="0006715A"/>
    <w:rsid w:val="00070491"/>
    <w:rsid w:val="00072138"/>
    <w:rsid w:val="0007358C"/>
    <w:rsid w:val="00075839"/>
    <w:rsid w:val="00075D22"/>
    <w:rsid w:val="00081E40"/>
    <w:rsid w:val="00081E47"/>
    <w:rsid w:val="00081EAC"/>
    <w:rsid w:val="0008280F"/>
    <w:rsid w:val="00082B4A"/>
    <w:rsid w:val="000835D2"/>
    <w:rsid w:val="000838B0"/>
    <w:rsid w:val="00083E0E"/>
    <w:rsid w:val="000852F5"/>
    <w:rsid w:val="000866A6"/>
    <w:rsid w:val="00087420"/>
    <w:rsid w:val="00087F79"/>
    <w:rsid w:val="00091DC7"/>
    <w:rsid w:val="00092661"/>
    <w:rsid w:val="000927C6"/>
    <w:rsid w:val="00092919"/>
    <w:rsid w:val="00092AAB"/>
    <w:rsid w:val="00092DA3"/>
    <w:rsid w:val="000964E7"/>
    <w:rsid w:val="00097450"/>
    <w:rsid w:val="000A0117"/>
    <w:rsid w:val="000A0345"/>
    <w:rsid w:val="000A1039"/>
    <w:rsid w:val="000A3C06"/>
    <w:rsid w:val="000A5C94"/>
    <w:rsid w:val="000A6489"/>
    <w:rsid w:val="000A694F"/>
    <w:rsid w:val="000B370B"/>
    <w:rsid w:val="000B37AE"/>
    <w:rsid w:val="000B3C04"/>
    <w:rsid w:val="000B5F72"/>
    <w:rsid w:val="000B6740"/>
    <w:rsid w:val="000C1538"/>
    <w:rsid w:val="000C2602"/>
    <w:rsid w:val="000C47B7"/>
    <w:rsid w:val="000C51C5"/>
    <w:rsid w:val="000C5F59"/>
    <w:rsid w:val="000C72AC"/>
    <w:rsid w:val="000C739D"/>
    <w:rsid w:val="000C73C9"/>
    <w:rsid w:val="000D01E7"/>
    <w:rsid w:val="000D120E"/>
    <w:rsid w:val="000D37B3"/>
    <w:rsid w:val="000D43AA"/>
    <w:rsid w:val="000D474B"/>
    <w:rsid w:val="000D500D"/>
    <w:rsid w:val="000D58A2"/>
    <w:rsid w:val="000D67BD"/>
    <w:rsid w:val="000D709D"/>
    <w:rsid w:val="000E1256"/>
    <w:rsid w:val="000E2F11"/>
    <w:rsid w:val="000E2FAD"/>
    <w:rsid w:val="000E3C95"/>
    <w:rsid w:val="000E3DB3"/>
    <w:rsid w:val="000E7073"/>
    <w:rsid w:val="000E76A0"/>
    <w:rsid w:val="000F0B5D"/>
    <w:rsid w:val="000F10B3"/>
    <w:rsid w:val="000F15A4"/>
    <w:rsid w:val="000F24E8"/>
    <w:rsid w:val="000F3863"/>
    <w:rsid w:val="000F4A97"/>
    <w:rsid w:val="000F4DB2"/>
    <w:rsid w:val="000F521E"/>
    <w:rsid w:val="000F5A30"/>
    <w:rsid w:val="000F68C7"/>
    <w:rsid w:val="00100D0A"/>
    <w:rsid w:val="00102CC1"/>
    <w:rsid w:val="00102EA0"/>
    <w:rsid w:val="00103F6D"/>
    <w:rsid w:val="00105EDF"/>
    <w:rsid w:val="001061A5"/>
    <w:rsid w:val="0010695D"/>
    <w:rsid w:val="001072B3"/>
    <w:rsid w:val="001074C1"/>
    <w:rsid w:val="001108D5"/>
    <w:rsid w:val="0011139C"/>
    <w:rsid w:val="0011296C"/>
    <w:rsid w:val="001132BB"/>
    <w:rsid w:val="001143F2"/>
    <w:rsid w:val="001147AB"/>
    <w:rsid w:val="0011543E"/>
    <w:rsid w:val="0011600C"/>
    <w:rsid w:val="0011657C"/>
    <w:rsid w:val="00116DB1"/>
    <w:rsid w:val="001178DC"/>
    <w:rsid w:val="00121776"/>
    <w:rsid w:val="00122A01"/>
    <w:rsid w:val="001237B6"/>
    <w:rsid w:val="0013151B"/>
    <w:rsid w:val="001318BF"/>
    <w:rsid w:val="0013259D"/>
    <w:rsid w:val="00132829"/>
    <w:rsid w:val="00133A52"/>
    <w:rsid w:val="00134893"/>
    <w:rsid w:val="001348EE"/>
    <w:rsid w:val="00134CE8"/>
    <w:rsid w:val="00136073"/>
    <w:rsid w:val="00137B85"/>
    <w:rsid w:val="001407E0"/>
    <w:rsid w:val="00141CDF"/>
    <w:rsid w:val="00143A84"/>
    <w:rsid w:val="001453EE"/>
    <w:rsid w:val="001469C6"/>
    <w:rsid w:val="001503DB"/>
    <w:rsid w:val="001509C6"/>
    <w:rsid w:val="0015219B"/>
    <w:rsid w:val="0015244E"/>
    <w:rsid w:val="00153CD8"/>
    <w:rsid w:val="00153D90"/>
    <w:rsid w:val="001541D7"/>
    <w:rsid w:val="00154732"/>
    <w:rsid w:val="00154826"/>
    <w:rsid w:val="00156CCE"/>
    <w:rsid w:val="0016066A"/>
    <w:rsid w:val="00161B94"/>
    <w:rsid w:val="00162AA0"/>
    <w:rsid w:val="001650C6"/>
    <w:rsid w:val="001711B6"/>
    <w:rsid w:val="0017143C"/>
    <w:rsid w:val="00173BBD"/>
    <w:rsid w:val="0017409A"/>
    <w:rsid w:val="0017742C"/>
    <w:rsid w:val="00177AF0"/>
    <w:rsid w:val="001811B7"/>
    <w:rsid w:val="00183D4A"/>
    <w:rsid w:val="001844C7"/>
    <w:rsid w:val="001856D1"/>
    <w:rsid w:val="00185A5C"/>
    <w:rsid w:val="001869A1"/>
    <w:rsid w:val="0019038A"/>
    <w:rsid w:val="001910B0"/>
    <w:rsid w:val="00191387"/>
    <w:rsid w:val="00191491"/>
    <w:rsid w:val="0019232E"/>
    <w:rsid w:val="0019236F"/>
    <w:rsid w:val="00193490"/>
    <w:rsid w:val="001934F7"/>
    <w:rsid w:val="00197115"/>
    <w:rsid w:val="001A226B"/>
    <w:rsid w:val="001A327E"/>
    <w:rsid w:val="001A3C98"/>
    <w:rsid w:val="001A5844"/>
    <w:rsid w:val="001A6047"/>
    <w:rsid w:val="001A6B78"/>
    <w:rsid w:val="001A6CBD"/>
    <w:rsid w:val="001A721A"/>
    <w:rsid w:val="001A7882"/>
    <w:rsid w:val="001B26DA"/>
    <w:rsid w:val="001B2B6B"/>
    <w:rsid w:val="001B4220"/>
    <w:rsid w:val="001B46B1"/>
    <w:rsid w:val="001B47B9"/>
    <w:rsid w:val="001B535B"/>
    <w:rsid w:val="001B7B14"/>
    <w:rsid w:val="001C076C"/>
    <w:rsid w:val="001C1E90"/>
    <w:rsid w:val="001C3D1F"/>
    <w:rsid w:val="001C541F"/>
    <w:rsid w:val="001C7D9F"/>
    <w:rsid w:val="001D06F9"/>
    <w:rsid w:val="001D0D75"/>
    <w:rsid w:val="001D0E34"/>
    <w:rsid w:val="001D1444"/>
    <w:rsid w:val="001D2B71"/>
    <w:rsid w:val="001D646A"/>
    <w:rsid w:val="001D7894"/>
    <w:rsid w:val="001E0003"/>
    <w:rsid w:val="001E0F87"/>
    <w:rsid w:val="001E1A5E"/>
    <w:rsid w:val="001E1BFB"/>
    <w:rsid w:val="001E2F34"/>
    <w:rsid w:val="001E3561"/>
    <w:rsid w:val="001E5CE5"/>
    <w:rsid w:val="001E6F51"/>
    <w:rsid w:val="001E7CC9"/>
    <w:rsid w:val="001F01A7"/>
    <w:rsid w:val="001F023F"/>
    <w:rsid w:val="001F1017"/>
    <w:rsid w:val="001F1312"/>
    <w:rsid w:val="001F210F"/>
    <w:rsid w:val="001F22A5"/>
    <w:rsid w:val="00202184"/>
    <w:rsid w:val="00203724"/>
    <w:rsid w:val="00204BA1"/>
    <w:rsid w:val="0020699A"/>
    <w:rsid w:val="00207827"/>
    <w:rsid w:val="00210226"/>
    <w:rsid w:val="00212396"/>
    <w:rsid w:val="002146E5"/>
    <w:rsid w:val="002147C4"/>
    <w:rsid w:val="00214B49"/>
    <w:rsid w:val="00215407"/>
    <w:rsid w:val="002169ED"/>
    <w:rsid w:val="00221945"/>
    <w:rsid w:val="00222DE9"/>
    <w:rsid w:val="002233D5"/>
    <w:rsid w:val="0022614F"/>
    <w:rsid w:val="00226A15"/>
    <w:rsid w:val="002304C1"/>
    <w:rsid w:val="00233300"/>
    <w:rsid w:val="002336BA"/>
    <w:rsid w:val="00233748"/>
    <w:rsid w:val="00235056"/>
    <w:rsid w:val="0023626C"/>
    <w:rsid w:val="0023640E"/>
    <w:rsid w:val="002373BD"/>
    <w:rsid w:val="00237EFF"/>
    <w:rsid w:val="00240208"/>
    <w:rsid w:val="00241DB1"/>
    <w:rsid w:val="00242DF1"/>
    <w:rsid w:val="00245EA4"/>
    <w:rsid w:val="00252470"/>
    <w:rsid w:val="00253155"/>
    <w:rsid w:val="002533FB"/>
    <w:rsid w:val="00253C35"/>
    <w:rsid w:val="002542AB"/>
    <w:rsid w:val="00255464"/>
    <w:rsid w:val="00255E4A"/>
    <w:rsid w:val="002560F5"/>
    <w:rsid w:val="00256384"/>
    <w:rsid w:val="00256614"/>
    <w:rsid w:val="002570B7"/>
    <w:rsid w:val="00257AC7"/>
    <w:rsid w:val="0026017C"/>
    <w:rsid w:val="002616D3"/>
    <w:rsid w:val="002621F9"/>
    <w:rsid w:val="00263310"/>
    <w:rsid w:val="002646A0"/>
    <w:rsid w:val="00265117"/>
    <w:rsid w:val="0026545A"/>
    <w:rsid w:val="002671AC"/>
    <w:rsid w:val="002708AE"/>
    <w:rsid w:val="00271244"/>
    <w:rsid w:val="00271314"/>
    <w:rsid w:val="002714CC"/>
    <w:rsid w:val="002742EA"/>
    <w:rsid w:val="002759C9"/>
    <w:rsid w:val="00276112"/>
    <w:rsid w:val="00277C0D"/>
    <w:rsid w:val="002801B1"/>
    <w:rsid w:val="00284730"/>
    <w:rsid w:val="00284B17"/>
    <w:rsid w:val="00285BA5"/>
    <w:rsid w:val="00285E1E"/>
    <w:rsid w:val="002860A2"/>
    <w:rsid w:val="00287734"/>
    <w:rsid w:val="00287C59"/>
    <w:rsid w:val="00287D07"/>
    <w:rsid w:val="00290FEF"/>
    <w:rsid w:val="00292B1A"/>
    <w:rsid w:val="00293DF5"/>
    <w:rsid w:val="00296D94"/>
    <w:rsid w:val="0029711C"/>
    <w:rsid w:val="002971AE"/>
    <w:rsid w:val="00297FD3"/>
    <w:rsid w:val="002A0BB0"/>
    <w:rsid w:val="002A1AED"/>
    <w:rsid w:val="002A3B7C"/>
    <w:rsid w:val="002A4B34"/>
    <w:rsid w:val="002A4FBF"/>
    <w:rsid w:val="002A5A9F"/>
    <w:rsid w:val="002A6019"/>
    <w:rsid w:val="002A6083"/>
    <w:rsid w:val="002B03EF"/>
    <w:rsid w:val="002B0CEF"/>
    <w:rsid w:val="002B1688"/>
    <w:rsid w:val="002B1BDD"/>
    <w:rsid w:val="002B3CF9"/>
    <w:rsid w:val="002B4216"/>
    <w:rsid w:val="002B4219"/>
    <w:rsid w:val="002B42EE"/>
    <w:rsid w:val="002B485E"/>
    <w:rsid w:val="002B5BEB"/>
    <w:rsid w:val="002B5CD9"/>
    <w:rsid w:val="002B7CDE"/>
    <w:rsid w:val="002C4E33"/>
    <w:rsid w:val="002C55CC"/>
    <w:rsid w:val="002D0044"/>
    <w:rsid w:val="002D1F8D"/>
    <w:rsid w:val="002D4CB0"/>
    <w:rsid w:val="002D56C3"/>
    <w:rsid w:val="002D59B3"/>
    <w:rsid w:val="002D5F4F"/>
    <w:rsid w:val="002D63E3"/>
    <w:rsid w:val="002E04D4"/>
    <w:rsid w:val="002E07EA"/>
    <w:rsid w:val="002E1A1F"/>
    <w:rsid w:val="002E4278"/>
    <w:rsid w:val="002E4F23"/>
    <w:rsid w:val="002E6D25"/>
    <w:rsid w:val="002F199E"/>
    <w:rsid w:val="002F245D"/>
    <w:rsid w:val="003003EC"/>
    <w:rsid w:val="00300EBB"/>
    <w:rsid w:val="00301611"/>
    <w:rsid w:val="00301799"/>
    <w:rsid w:val="00301A21"/>
    <w:rsid w:val="003028C5"/>
    <w:rsid w:val="00302F3F"/>
    <w:rsid w:val="00304C16"/>
    <w:rsid w:val="00305BF0"/>
    <w:rsid w:val="00306A6B"/>
    <w:rsid w:val="00307742"/>
    <w:rsid w:val="00312B9F"/>
    <w:rsid w:val="00312E49"/>
    <w:rsid w:val="003137AB"/>
    <w:rsid w:val="00313F94"/>
    <w:rsid w:val="00316EDC"/>
    <w:rsid w:val="0031721C"/>
    <w:rsid w:val="0031736A"/>
    <w:rsid w:val="00317F71"/>
    <w:rsid w:val="00317FF3"/>
    <w:rsid w:val="003216B0"/>
    <w:rsid w:val="0032415F"/>
    <w:rsid w:val="003246E1"/>
    <w:rsid w:val="0032474C"/>
    <w:rsid w:val="003250C0"/>
    <w:rsid w:val="003263C0"/>
    <w:rsid w:val="00326DB2"/>
    <w:rsid w:val="00326F31"/>
    <w:rsid w:val="00330378"/>
    <w:rsid w:val="00331531"/>
    <w:rsid w:val="00331A92"/>
    <w:rsid w:val="00331F10"/>
    <w:rsid w:val="0033219B"/>
    <w:rsid w:val="00333F3A"/>
    <w:rsid w:val="00335586"/>
    <w:rsid w:val="00337C31"/>
    <w:rsid w:val="003402EB"/>
    <w:rsid w:val="003403D3"/>
    <w:rsid w:val="00341C88"/>
    <w:rsid w:val="003422AA"/>
    <w:rsid w:val="0034233D"/>
    <w:rsid w:val="00345802"/>
    <w:rsid w:val="00345969"/>
    <w:rsid w:val="00345CF7"/>
    <w:rsid w:val="00347C50"/>
    <w:rsid w:val="00347CD2"/>
    <w:rsid w:val="0035015B"/>
    <w:rsid w:val="00350605"/>
    <w:rsid w:val="00350CD7"/>
    <w:rsid w:val="00350FDF"/>
    <w:rsid w:val="00351062"/>
    <w:rsid w:val="00351973"/>
    <w:rsid w:val="00352E14"/>
    <w:rsid w:val="0035440E"/>
    <w:rsid w:val="00354ACA"/>
    <w:rsid w:val="00354FD0"/>
    <w:rsid w:val="00355525"/>
    <w:rsid w:val="003579F4"/>
    <w:rsid w:val="00357A73"/>
    <w:rsid w:val="00361C6F"/>
    <w:rsid w:val="003628D1"/>
    <w:rsid w:val="00363185"/>
    <w:rsid w:val="00363748"/>
    <w:rsid w:val="00363891"/>
    <w:rsid w:val="00364FD4"/>
    <w:rsid w:val="0036666E"/>
    <w:rsid w:val="00366ACE"/>
    <w:rsid w:val="003700BC"/>
    <w:rsid w:val="0037010E"/>
    <w:rsid w:val="00374CAA"/>
    <w:rsid w:val="00374E0F"/>
    <w:rsid w:val="00375280"/>
    <w:rsid w:val="00376AB8"/>
    <w:rsid w:val="0038129A"/>
    <w:rsid w:val="003839EF"/>
    <w:rsid w:val="0038462F"/>
    <w:rsid w:val="003846F4"/>
    <w:rsid w:val="003848BD"/>
    <w:rsid w:val="0038655D"/>
    <w:rsid w:val="00386741"/>
    <w:rsid w:val="00392338"/>
    <w:rsid w:val="003930D6"/>
    <w:rsid w:val="00393698"/>
    <w:rsid w:val="00396353"/>
    <w:rsid w:val="0039666B"/>
    <w:rsid w:val="00397199"/>
    <w:rsid w:val="0039764C"/>
    <w:rsid w:val="00397CC5"/>
    <w:rsid w:val="00397D7D"/>
    <w:rsid w:val="003A099B"/>
    <w:rsid w:val="003A188D"/>
    <w:rsid w:val="003A22BB"/>
    <w:rsid w:val="003A4101"/>
    <w:rsid w:val="003A60EF"/>
    <w:rsid w:val="003A6F78"/>
    <w:rsid w:val="003A7A87"/>
    <w:rsid w:val="003B1A57"/>
    <w:rsid w:val="003B46F5"/>
    <w:rsid w:val="003B4820"/>
    <w:rsid w:val="003B4C4F"/>
    <w:rsid w:val="003B5B4B"/>
    <w:rsid w:val="003B62E6"/>
    <w:rsid w:val="003C1725"/>
    <w:rsid w:val="003C19E6"/>
    <w:rsid w:val="003C28FB"/>
    <w:rsid w:val="003C37B9"/>
    <w:rsid w:val="003C598B"/>
    <w:rsid w:val="003C79C2"/>
    <w:rsid w:val="003D0B66"/>
    <w:rsid w:val="003D109A"/>
    <w:rsid w:val="003D1BED"/>
    <w:rsid w:val="003D25B5"/>
    <w:rsid w:val="003D2E77"/>
    <w:rsid w:val="003D37FE"/>
    <w:rsid w:val="003D485F"/>
    <w:rsid w:val="003D489B"/>
    <w:rsid w:val="003D4A31"/>
    <w:rsid w:val="003D5545"/>
    <w:rsid w:val="003D5E34"/>
    <w:rsid w:val="003D68B6"/>
    <w:rsid w:val="003E00B6"/>
    <w:rsid w:val="003E1CC1"/>
    <w:rsid w:val="003E2B4C"/>
    <w:rsid w:val="003E2D06"/>
    <w:rsid w:val="003E5E31"/>
    <w:rsid w:val="003E6CD1"/>
    <w:rsid w:val="003E7192"/>
    <w:rsid w:val="003F2D37"/>
    <w:rsid w:val="003F4F5F"/>
    <w:rsid w:val="003F56D2"/>
    <w:rsid w:val="003F5C1E"/>
    <w:rsid w:val="003F7773"/>
    <w:rsid w:val="00401B2D"/>
    <w:rsid w:val="00402031"/>
    <w:rsid w:val="004030CB"/>
    <w:rsid w:val="00404BA7"/>
    <w:rsid w:val="00404E76"/>
    <w:rsid w:val="00407638"/>
    <w:rsid w:val="00411593"/>
    <w:rsid w:val="0041265E"/>
    <w:rsid w:val="0041295E"/>
    <w:rsid w:val="00413FA4"/>
    <w:rsid w:val="00414141"/>
    <w:rsid w:val="0041496B"/>
    <w:rsid w:val="00414DA7"/>
    <w:rsid w:val="00414E18"/>
    <w:rsid w:val="00416810"/>
    <w:rsid w:val="00417346"/>
    <w:rsid w:val="004175AF"/>
    <w:rsid w:val="00420A82"/>
    <w:rsid w:val="0042105A"/>
    <w:rsid w:val="00424DED"/>
    <w:rsid w:val="00425325"/>
    <w:rsid w:val="004259C0"/>
    <w:rsid w:val="00425D4E"/>
    <w:rsid w:val="00425FC6"/>
    <w:rsid w:val="00426E63"/>
    <w:rsid w:val="00430691"/>
    <w:rsid w:val="00432026"/>
    <w:rsid w:val="00432CD0"/>
    <w:rsid w:val="00433B89"/>
    <w:rsid w:val="0043418F"/>
    <w:rsid w:val="00436948"/>
    <w:rsid w:val="00437077"/>
    <w:rsid w:val="004374AB"/>
    <w:rsid w:val="00441658"/>
    <w:rsid w:val="00442BBA"/>
    <w:rsid w:val="0044429B"/>
    <w:rsid w:val="00444323"/>
    <w:rsid w:val="00444401"/>
    <w:rsid w:val="00444EDD"/>
    <w:rsid w:val="004454C9"/>
    <w:rsid w:val="004456F2"/>
    <w:rsid w:val="00446AF3"/>
    <w:rsid w:val="00447499"/>
    <w:rsid w:val="0045060F"/>
    <w:rsid w:val="00450A72"/>
    <w:rsid w:val="00452F1B"/>
    <w:rsid w:val="00453EBD"/>
    <w:rsid w:val="00455BB8"/>
    <w:rsid w:val="00455C95"/>
    <w:rsid w:val="0045674B"/>
    <w:rsid w:val="00457B03"/>
    <w:rsid w:val="00462BAD"/>
    <w:rsid w:val="00464B2E"/>
    <w:rsid w:val="00467EF3"/>
    <w:rsid w:val="0047289F"/>
    <w:rsid w:val="00473668"/>
    <w:rsid w:val="004738B7"/>
    <w:rsid w:val="00474561"/>
    <w:rsid w:val="00474B1D"/>
    <w:rsid w:val="004753CA"/>
    <w:rsid w:val="004771E8"/>
    <w:rsid w:val="00480618"/>
    <w:rsid w:val="00480629"/>
    <w:rsid w:val="004834E3"/>
    <w:rsid w:val="004835C8"/>
    <w:rsid w:val="00484910"/>
    <w:rsid w:val="00484D01"/>
    <w:rsid w:val="004853A8"/>
    <w:rsid w:val="00486ABA"/>
    <w:rsid w:val="00486CFF"/>
    <w:rsid w:val="00487617"/>
    <w:rsid w:val="004916E8"/>
    <w:rsid w:val="00491B8D"/>
    <w:rsid w:val="0049203B"/>
    <w:rsid w:val="00492ECE"/>
    <w:rsid w:val="004930DF"/>
    <w:rsid w:val="004932C4"/>
    <w:rsid w:val="004955E8"/>
    <w:rsid w:val="00495771"/>
    <w:rsid w:val="00496831"/>
    <w:rsid w:val="00497604"/>
    <w:rsid w:val="004A0FE0"/>
    <w:rsid w:val="004A10FA"/>
    <w:rsid w:val="004A2F8F"/>
    <w:rsid w:val="004A334B"/>
    <w:rsid w:val="004A4733"/>
    <w:rsid w:val="004A47B7"/>
    <w:rsid w:val="004A67B7"/>
    <w:rsid w:val="004B0C3C"/>
    <w:rsid w:val="004B0DD3"/>
    <w:rsid w:val="004B13A0"/>
    <w:rsid w:val="004B472E"/>
    <w:rsid w:val="004B54A7"/>
    <w:rsid w:val="004B5E09"/>
    <w:rsid w:val="004B5FEC"/>
    <w:rsid w:val="004B6296"/>
    <w:rsid w:val="004B646B"/>
    <w:rsid w:val="004B764C"/>
    <w:rsid w:val="004B7AEE"/>
    <w:rsid w:val="004C0CA6"/>
    <w:rsid w:val="004C16D9"/>
    <w:rsid w:val="004C19E6"/>
    <w:rsid w:val="004C323C"/>
    <w:rsid w:val="004C4920"/>
    <w:rsid w:val="004C7EB6"/>
    <w:rsid w:val="004D16FF"/>
    <w:rsid w:val="004D45AA"/>
    <w:rsid w:val="004D528E"/>
    <w:rsid w:val="004D5602"/>
    <w:rsid w:val="004D70C8"/>
    <w:rsid w:val="004E0950"/>
    <w:rsid w:val="004E2DE6"/>
    <w:rsid w:val="004E3240"/>
    <w:rsid w:val="004E3A74"/>
    <w:rsid w:val="004E3D4C"/>
    <w:rsid w:val="004E4B93"/>
    <w:rsid w:val="004E4F46"/>
    <w:rsid w:val="004E5926"/>
    <w:rsid w:val="004E7589"/>
    <w:rsid w:val="004E77A2"/>
    <w:rsid w:val="004E7D30"/>
    <w:rsid w:val="004F0F5E"/>
    <w:rsid w:val="004F5728"/>
    <w:rsid w:val="004F72B7"/>
    <w:rsid w:val="004F7401"/>
    <w:rsid w:val="004F7570"/>
    <w:rsid w:val="004F792F"/>
    <w:rsid w:val="00503348"/>
    <w:rsid w:val="00504E0C"/>
    <w:rsid w:val="00505807"/>
    <w:rsid w:val="005069C5"/>
    <w:rsid w:val="00506A0F"/>
    <w:rsid w:val="005074B2"/>
    <w:rsid w:val="005102B9"/>
    <w:rsid w:val="005110A0"/>
    <w:rsid w:val="00511599"/>
    <w:rsid w:val="0051204D"/>
    <w:rsid w:val="0051265E"/>
    <w:rsid w:val="00512C13"/>
    <w:rsid w:val="00513B28"/>
    <w:rsid w:val="00515A2F"/>
    <w:rsid w:val="00515CCC"/>
    <w:rsid w:val="00516420"/>
    <w:rsid w:val="00516EF1"/>
    <w:rsid w:val="0051744F"/>
    <w:rsid w:val="00522A5D"/>
    <w:rsid w:val="00522F80"/>
    <w:rsid w:val="005252FE"/>
    <w:rsid w:val="0052681E"/>
    <w:rsid w:val="00526B47"/>
    <w:rsid w:val="00530556"/>
    <w:rsid w:val="005338CA"/>
    <w:rsid w:val="00534433"/>
    <w:rsid w:val="00534E5D"/>
    <w:rsid w:val="0053598F"/>
    <w:rsid w:val="00535E49"/>
    <w:rsid w:val="005376A3"/>
    <w:rsid w:val="00543C89"/>
    <w:rsid w:val="00544342"/>
    <w:rsid w:val="0054499B"/>
    <w:rsid w:val="00545777"/>
    <w:rsid w:val="00545C74"/>
    <w:rsid w:val="005470D3"/>
    <w:rsid w:val="00547B78"/>
    <w:rsid w:val="00550B26"/>
    <w:rsid w:val="0055311E"/>
    <w:rsid w:val="005536D1"/>
    <w:rsid w:val="005537F0"/>
    <w:rsid w:val="005561BD"/>
    <w:rsid w:val="00557541"/>
    <w:rsid w:val="00557739"/>
    <w:rsid w:val="0056070C"/>
    <w:rsid w:val="00562F23"/>
    <w:rsid w:val="00563628"/>
    <w:rsid w:val="00563E5D"/>
    <w:rsid w:val="00563F02"/>
    <w:rsid w:val="00564A41"/>
    <w:rsid w:val="00566472"/>
    <w:rsid w:val="00566A6B"/>
    <w:rsid w:val="005705BA"/>
    <w:rsid w:val="00570E8C"/>
    <w:rsid w:val="00570F80"/>
    <w:rsid w:val="0057352D"/>
    <w:rsid w:val="0057441A"/>
    <w:rsid w:val="00574C7D"/>
    <w:rsid w:val="00577909"/>
    <w:rsid w:val="0058065C"/>
    <w:rsid w:val="00581131"/>
    <w:rsid w:val="00583CE1"/>
    <w:rsid w:val="00584E9C"/>
    <w:rsid w:val="005866E3"/>
    <w:rsid w:val="0058783C"/>
    <w:rsid w:val="00587D35"/>
    <w:rsid w:val="0059018A"/>
    <w:rsid w:val="00590782"/>
    <w:rsid w:val="00591E11"/>
    <w:rsid w:val="00591F15"/>
    <w:rsid w:val="005921F3"/>
    <w:rsid w:val="00594FE2"/>
    <w:rsid w:val="00595C77"/>
    <w:rsid w:val="005A08E2"/>
    <w:rsid w:val="005A0C22"/>
    <w:rsid w:val="005A0F2A"/>
    <w:rsid w:val="005A1C27"/>
    <w:rsid w:val="005A2211"/>
    <w:rsid w:val="005A4687"/>
    <w:rsid w:val="005A5993"/>
    <w:rsid w:val="005A5AC3"/>
    <w:rsid w:val="005A6B02"/>
    <w:rsid w:val="005B0154"/>
    <w:rsid w:val="005B08F0"/>
    <w:rsid w:val="005B2C7C"/>
    <w:rsid w:val="005B2DF6"/>
    <w:rsid w:val="005B3B52"/>
    <w:rsid w:val="005B4392"/>
    <w:rsid w:val="005B4876"/>
    <w:rsid w:val="005B50D9"/>
    <w:rsid w:val="005B5452"/>
    <w:rsid w:val="005B6572"/>
    <w:rsid w:val="005C0580"/>
    <w:rsid w:val="005C0AE0"/>
    <w:rsid w:val="005C0C77"/>
    <w:rsid w:val="005C0F5D"/>
    <w:rsid w:val="005C1233"/>
    <w:rsid w:val="005C2993"/>
    <w:rsid w:val="005C5D37"/>
    <w:rsid w:val="005C5E32"/>
    <w:rsid w:val="005C6D9D"/>
    <w:rsid w:val="005C7B75"/>
    <w:rsid w:val="005D18FE"/>
    <w:rsid w:val="005D25D4"/>
    <w:rsid w:val="005D2942"/>
    <w:rsid w:val="005D2A87"/>
    <w:rsid w:val="005D3081"/>
    <w:rsid w:val="005D4E79"/>
    <w:rsid w:val="005D4FA6"/>
    <w:rsid w:val="005D5888"/>
    <w:rsid w:val="005D6007"/>
    <w:rsid w:val="005E0107"/>
    <w:rsid w:val="005E0F06"/>
    <w:rsid w:val="005E17E9"/>
    <w:rsid w:val="005E2C89"/>
    <w:rsid w:val="005E2E1B"/>
    <w:rsid w:val="005E2E90"/>
    <w:rsid w:val="005E354A"/>
    <w:rsid w:val="005E419E"/>
    <w:rsid w:val="005E4472"/>
    <w:rsid w:val="005E476C"/>
    <w:rsid w:val="005E6F0D"/>
    <w:rsid w:val="005E6F1F"/>
    <w:rsid w:val="005E7007"/>
    <w:rsid w:val="005E7A60"/>
    <w:rsid w:val="005E7BB6"/>
    <w:rsid w:val="005F0240"/>
    <w:rsid w:val="005F0988"/>
    <w:rsid w:val="005F1BE6"/>
    <w:rsid w:val="005F1CA5"/>
    <w:rsid w:val="005F201D"/>
    <w:rsid w:val="005F3D43"/>
    <w:rsid w:val="005F49A8"/>
    <w:rsid w:val="005F54D4"/>
    <w:rsid w:val="005F5C1F"/>
    <w:rsid w:val="005F6155"/>
    <w:rsid w:val="00601299"/>
    <w:rsid w:val="0060172D"/>
    <w:rsid w:val="00602535"/>
    <w:rsid w:val="00602A90"/>
    <w:rsid w:val="00602BF9"/>
    <w:rsid w:val="00605366"/>
    <w:rsid w:val="00606913"/>
    <w:rsid w:val="006103C4"/>
    <w:rsid w:val="0061074E"/>
    <w:rsid w:val="006117DF"/>
    <w:rsid w:val="00612AE4"/>
    <w:rsid w:val="0061528A"/>
    <w:rsid w:val="0061695C"/>
    <w:rsid w:val="00617BE6"/>
    <w:rsid w:val="00620352"/>
    <w:rsid w:val="00620DA8"/>
    <w:rsid w:val="00623BEB"/>
    <w:rsid w:val="0062476F"/>
    <w:rsid w:val="00625065"/>
    <w:rsid w:val="00626B55"/>
    <w:rsid w:val="00630051"/>
    <w:rsid w:val="00632472"/>
    <w:rsid w:val="00632F72"/>
    <w:rsid w:val="006376F2"/>
    <w:rsid w:val="00641850"/>
    <w:rsid w:val="0064205E"/>
    <w:rsid w:val="00642A6E"/>
    <w:rsid w:val="00643ADC"/>
    <w:rsid w:val="00644DF4"/>
    <w:rsid w:val="0066080A"/>
    <w:rsid w:val="00661FB1"/>
    <w:rsid w:val="00664A31"/>
    <w:rsid w:val="00665458"/>
    <w:rsid w:val="00665933"/>
    <w:rsid w:val="00665D9D"/>
    <w:rsid w:val="00670C41"/>
    <w:rsid w:val="00670DA9"/>
    <w:rsid w:val="0067144C"/>
    <w:rsid w:val="00671A5B"/>
    <w:rsid w:val="00671A7C"/>
    <w:rsid w:val="006771B4"/>
    <w:rsid w:val="006776F4"/>
    <w:rsid w:val="006805E7"/>
    <w:rsid w:val="00680E68"/>
    <w:rsid w:val="00682572"/>
    <w:rsid w:val="0068576D"/>
    <w:rsid w:val="00687720"/>
    <w:rsid w:val="006901E6"/>
    <w:rsid w:val="00690A93"/>
    <w:rsid w:val="00691BFA"/>
    <w:rsid w:val="0069220B"/>
    <w:rsid w:val="00692708"/>
    <w:rsid w:val="006938A5"/>
    <w:rsid w:val="006938E5"/>
    <w:rsid w:val="00693936"/>
    <w:rsid w:val="00694676"/>
    <w:rsid w:val="00694893"/>
    <w:rsid w:val="00694B4E"/>
    <w:rsid w:val="00694CAE"/>
    <w:rsid w:val="006953DB"/>
    <w:rsid w:val="006966FA"/>
    <w:rsid w:val="00697D61"/>
    <w:rsid w:val="006A01D4"/>
    <w:rsid w:val="006A0FC5"/>
    <w:rsid w:val="006A2DCE"/>
    <w:rsid w:val="006A34C1"/>
    <w:rsid w:val="006A3698"/>
    <w:rsid w:val="006A3727"/>
    <w:rsid w:val="006A6B50"/>
    <w:rsid w:val="006A7E67"/>
    <w:rsid w:val="006B022B"/>
    <w:rsid w:val="006B0852"/>
    <w:rsid w:val="006B1B32"/>
    <w:rsid w:val="006B3056"/>
    <w:rsid w:val="006B3793"/>
    <w:rsid w:val="006B4EDC"/>
    <w:rsid w:val="006B5006"/>
    <w:rsid w:val="006B5140"/>
    <w:rsid w:val="006B5F09"/>
    <w:rsid w:val="006B6EFB"/>
    <w:rsid w:val="006C13C6"/>
    <w:rsid w:val="006C231E"/>
    <w:rsid w:val="006C26C7"/>
    <w:rsid w:val="006C2F42"/>
    <w:rsid w:val="006C3798"/>
    <w:rsid w:val="006C516C"/>
    <w:rsid w:val="006C62B9"/>
    <w:rsid w:val="006C7122"/>
    <w:rsid w:val="006D1C81"/>
    <w:rsid w:val="006D2B98"/>
    <w:rsid w:val="006D47F2"/>
    <w:rsid w:val="006D5140"/>
    <w:rsid w:val="006D51AB"/>
    <w:rsid w:val="006D5E92"/>
    <w:rsid w:val="006D71F0"/>
    <w:rsid w:val="006D7F04"/>
    <w:rsid w:val="006E0467"/>
    <w:rsid w:val="006E07CD"/>
    <w:rsid w:val="006E0845"/>
    <w:rsid w:val="006E12FC"/>
    <w:rsid w:val="006E2768"/>
    <w:rsid w:val="006E3578"/>
    <w:rsid w:val="006E5704"/>
    <w:rsid w:val="006E5FCA"/>
    <w:rsid w:val="006E629D"/>
    <w:rsid w:val="006F0BAC"/>
    <w:rsid w:val="006F212B"/>
    <w:rsid w:val="006F392C"/>
    <w:rsid w:val="006F5AD4"/>
    <w:rsid w:val="006F5ADA"/>
    <w:rsid w:val="006F5B4C"/>
    <w:rsid w:val="006F5CCE"/>
    <w:rsid w:val="006F70AC"/>
    <w:rsid w:val="00700B14"/>
    <w:rsid w:val="00701206"/>
    <w:rsid w:val="00701454"/>
    <w:rsid w:val="00701774"/>
    <w:rsid w:val="00702B16"/>
    <w:rsid w:val="00705382"/>
    <w:rsid w:val="00706B98"/>
    <w:rsid w:val="00707954"/>
    <w:rsid w:val="00707C14"/>
    <w:rsid w:val="007115CC"/>
    <w:rsid w:val="00711615"/>
    <w:rsid w:val="007119AE"/>
    <w:rsid w:val="00711A7F"/>
    <w:rsid w:val="00712A85"/>
    <w:rsid w:val="007137F3"/>
    <w:rsid w:val="0071455A"/>
    <w:rsid w:val="00714652"/>
    <w:rsid w:val="00715183"/>
    <w:rsid w:val="007162FB"/>
    <w:rsid w:val="0071647F"/>
    <w:rsid w:val="007166B4"/>
    <w:rsid w:val="00717409"/>
    <w:rsid w:val="00717FAB"/>
    <w:rsid w:val="007222BE"/>
    <w:rsid w:val="00722323"/>
    <w:rsid w:val="0072243F"/>
    <w:rsid w:val="00722A29"/>
    <w:rsid w:val="007248BC"/>
    <w:rsid w:val="00725A03"/>
    <w:rsid w:val="00726296"/>
    <w:rsid w:val="00726A87"/>
    <w:rsid w:val="00726D89"/>
    <w:rsid w:val="00731177"/>
    <w:rsid w:val="00734721"/>
    <w:rsid w:val="007349F1"/>
    <w:rsid w:val="0073776C"/>
    <w:rsid w:val="00737F60"/>
    <w:rsid w:val="00740220"/>
    <w:rsid w:val="007410F4"/>
    <w:rsid w:val="00741A60"/>
    <w:rsid w:val="007448AC"/>
    <w:rsid w:val="007452E3"/>
    <w:rsid w:val="00746180"/>
    <w:rsid w:val="00746F6B"/>
    <w:rsid w:val="007514A9"/>
    <w:rsid w:val="0075219B"/>
    <w:rsid w:val="00753ECC"/>
    <w:rsid w:val="00755261"/>
    <w:rsid w:val="0075585E"/>
    <w:rsid w:val="007562DA"/>
    <w:rsid w:val="00760274"/>
    <w:rsid w:val="007608B1"/>
    <w:rsid w:val="00760C07"/>
    <w:rsid w:val="00760DD2"/>
    <w:rsid w:val="00761061"/>
    <w:rsid w:val="0076220C"/>
    <w:rsid w:val="0076264D"/>
    <w:rsid w:val="00762A57"/>
    <w:rsid w:val="00762C55"/>
    <w:rsid w:val="0076309E"/>
    <w:rsid w:val="007641BE"/>
    <w:rsid w:val="0076449F"/>
    <w:rsid w:val="0076674F"/>
    <w:rsid w:val="00766DD6"/>
    <w:rsid w:val="007675AE"/>
    <w:rsid w:val="00773404"/>
    <w:rsid w:val="00774C31"/>
    <w:rsid w:val="007832E1"/>
    <w:rsid w:val="00783AAC"/>
    <w:rsid w:val="0078499D"/>
    <w:rsid w:val="00785908"/>
    <w:rsid w:val="00785B1F"/>
    <w:rsid w:val="00785D5C"/>
    <w:rsid w:val="007906F6"/>
    <w:rsid w:val="00791565"/>
    <w:rsid w:val="00791E87"/>
    <w:rsid w:val="00794CFA"/>
    <w:rsid w:val="00794E42"/>
    <w:rsid w:val="00795300"/>
    <w:rsid w:val="00795389"/>
    <w:rsid w:val="0079611A"/>
    <w:rsid w:val="007964D7"/>
    <w:rsid w:val="0079691C"/>
    <w:rsid w:val="00797019"/>
    <w:rsid w:val="007A120B"/>
    <w:rsid w:val="007A324E"/>
    <w:rsid w:val="007A33F1"/>
    <w:rsid w:val="007A421B"/>
    <w:rsid w:val="007A7845"/>
    <w:rsid w:val="007B0690"/>
    <w:rsid w:val="007B07BA"/>
    <w:rsid w:val="007B19DB"/>
    <w:rsid w:val="007B388F"/>
    <w:rsid w:val="007B3AC7"/>
    <w:rsid w:val="007B6477"/>
    <w:rsid w:val="007B6697"/>
    <w:rsid w:val="007B675D"/>
    <w:rsid w:val="007B6908"/>
    <w:rsid w:val="007C01C8"/>
    <w:rsid w:val="007C0D33"/>
    <w:rsid w:val="007C1D4E"/>
    <w:rsid w:val="007C318D"/>
    <w:rsid w:val="007C31C4"/>
    <w:rsid w:val="007C3460"/>
    <w:rsid w:val="007C38DB"/>
    <w:rsid w:val="007C5B04"/>
    <w:rsid w:val="007C6848"/>
    <w:rsid w:val="007C6875"/>
    <w:rsid w:val="007C6BD4"/>
    <w:rsid w:val="007D0370"/>
    <w:rsid w:val="007D0526"/>
    <w:rsid w:val="007D0E3C"/>
    <w:rsid w:val="007D0EF8"/>
    <w:rsid w:val="007D1524"/>
    <w:rsid w:val="007D1968"/>
    <w:rsid w:val="007D1A3D"/>
    <w:rsid w:val="007D413B"/>
    <w:rsid w:val="007D6F19"/>
    <w:rsid w:val="007D7C63"/>
    <w:rsid w:val="007E1392"/>
    <w:rsid w:val="007E2166"/>
    <w:rsid w:val="007E2C4D"/>
    <w:rsid w:val="007E2C61"/>
    <w:rsid w:val="007E487D"/>
    <w:rsid w:val="007E4A09"/>
    <w:rsid w:val="007E4CC7"/>
    <w:rsid w:val="007E60C1"/>
    <w:rsid w:val="007E761D"/>
    <w:rsid w:val="007F2886"/>
    <w:rsid w:val="007F5A44"/>
    <w:rsid w:val="007F6022"/>
    <w:rsid w:val="008008D2"/>
    <w:rsid w:val="00801CD0"/>
    <w:rsid w:val="008035E7"/>
    <w:rsid w:val="00804570"/>
    <w:rsid w:val="00805C0D"/>
    <w:rsid w:val="00806D44"/>
    <w:rsid w:val="0081253C"/>
    <w:rsid w:val="008150D7"/>
    <w:rsid w:val="00816D28"/>
    <w:rsid w:val="00820DD4"/>
    <w:rsid w:val="008229E5"/>
    <w:rsid w:val="0082314D"/>
    <w:rsid w:val="00823FFA"/>
    <w:rsid w:val="00824E4B"/>
    <w:rsid w:val="008251F7"/>
    <w:rsid w:val="00825C04"/>
    <w:rsid w:val="00825D3F"/>
    <w:rsid w:val="008279F5"/>
    <w:rsid w:val="0083088D"/>
    <w:rsid w:val="00830C63"/>
    <w:rsid w:val="00831085"/>
    <w:rsid w:val="008312AA"/>
    <w:rsid w:val="00833C60"/>
    <w:rsid w:val="00835E86"/>
    <w:rsid w:val="00836041"/>
    <w:rsid w:val="008370D6"/>
    <w:rsid w:val="0083758B"/>
    <w:rsid w:val="00837784"/>
    <w:rsid w:val="00837B9A"/>
    <w:rsid w:val="00840B44"/>
    <w:rsid w:val="0084160D"/>
    <w:rsid w:val="008421B5"/>
    <w:rsid w:val="008426B3"/>
    <w:rsid w:val="0084345B"/>
    <w:rsid w:val="00851661"/>
    <w:rsid w:val="008520F4"/>
    <w:rsid w:val="00853229"/>
    <w:rsid w:val="008549EE"/>
    <w:rsid w:val="00855553"/>
    <w:rsid w:val="008563E0"/>
    <w:rsid w:val="00857810"/>
    <w:rsid w:val="00857EAA"/>
    <w:rsid w:val="00860B75"/>
    <w:rsid w:val="00861FFD"/>
    <w:rsid w:val="008642BB"/>
    <w:rsid w:val="008645D3"/>
    <w:rsid w:val="0086736C"/>
    <w:rsid w:val="00867813"/>
    <w:rsid w:val="00870A71"/>
    <w:rsid w:val="00870F51"/>
    <w:rsid w:val="00871FD8"/>
    <w:rsid w:val="00874F3D"/>
    <w:rsid w:val="00877758"/>
    <w:rsid w:val="00880154"/>
    <w:rsid w:val="00880DF5"/>
    <w:rsid w:val="00880E90"/>
    <w:rsid w:val="00882D4C"/>
    <w:rsid w:val="00885FCE"/>
    <w:rsid w:val="00887758"/>
    <w:rsid w:val="00890B45"/>
    <w:rsid w:val="00891A40"/>
    <w:rsid w:val="008934AF"/>
    <w:rsid w:val="008940D1"/>
    <w:rsid w:val="0089603D"/>
    <w:rsid w:val="00896194"/>
    <w:rsid w:val="00896B01"/>
    <w:rsid w:val="0089767A"/>
    <w:rsid w:val="008A0600"/>
    <w:rsid w:val="008A09AE"/>
    <w:rsid w:val="008A09DB"/>
    <w:rsid w:val="008A1399"/>
    <w:rsid w:val="008A2677"/>
    <w:rsid w:val="008A268F"/>
    <w:rsid w:val="008A2907"/>
    <w:rsid w:val="008A42A1"/>
    <w:rsid w:val="008A66CB"/>
    <w:rsid w:val="008A7DA5"/>
    <w:rsid w:val="008B043D"/>
    <w:rsid w:val="008B1DE3"/>
    <w:rsid w:val="008B2884"/>
    <w:rsid w:val="008B2C27"/>
    <w:rsid w:val="008B38F6"/>
    <w:rsid w:val="008B3FEA"/>
    <w:rsid w:val="008B4B5E"/>
    <w:rsid w:val="008B5B79"/>
    <w:rsid w:val="008B61F9"/>
    <w:rsid w:val="008B752F"/>
    <w:rsid w:val="008B7CA7"/>
    <w:rsid w:val="008C0FA1"/>
    <w:rsid w:val="008C19B0"/>
    <w:rsid w:val="008C250B"/>
    <w:rsid w:val="008C270E"/>
    <w:rsid w:val="008C2CBB"/>
    <w:rsid w:val="008C3621"/>
    <w:rsid w:val="008D0FD5"/>
    <w:rsid w:val="008D404E"/>
    <w:rsid w:val="008D4285"/>
    <w:rsid w:val="008D4D44"/>
    <w:rsid w:val="008D757B"/>
    <w:rsid w:val="008E1282"/>
    <w:rsid w:val="008E1ABE"/>
    <w:rsid w:val="008E291C"/>
    <w:rsid w:val="008E337E"/>
    <w:rsid w:val="008E5BAC"/>
    <w:rsid w:val="008E6C16"/>
    <w:rsid w:val="008E6D4F"/>
    <w:rsid w:val="008E6D69"/>
    <w:rsid w:val="008E77B8"/>
    <w:rsid w:val="008F000F"/>
    <w:rsid w:val="008F0F3C"/>
    <w:rsid w:val="008F1B2B"/>
    <w:rsid w:val="008F3184"/>
    <w:rsid w:val="008F38C8"/>
    <w:rsid w:val="008F398D"/>
    <w:rsid w:val="008F3F36"/>
    <w:rsid w:val="009005AF"/>
    <w:rsid w:val="009031D2"/>
    <w:rsid w:val="00904C51"/>
    <w:rsid w:val="00904EA2"/>
    <w:rsid w:val="00905284"/>
    <w:rsid w:val="00905E17"/>
    <w:rsid w:val="00907451"/>
    <w:rsid w:val="00911532"/>
    <w:rsid w:val="0091201E"/>
    <w:rsid w:val="009121BE"/>
    <w:rsid w:val="00913704"/>
    <w:rsid w:val="009168DC"/>
    <w:rsid w:val="00917B6B"/>
    <w:rsid w:val="009207BB"/>
    <w:rsid w:val="00920EBB"/>
    <w:rsid w:val="00921903"/>
    <w:rsid w:val="009219BE"/>
    <w:rsid w:val="0092213A"/>
    <w:rsid w:val="0092660C"/>
    <w:rsid w:val="0092799F"/>
    <w:rsid w:val="00927B93"/>
    <w:rsid w:val="00930B67"/>
    <w:rsid w:val="00930BD9"/>
    <w:rsid w:val="009345F8"/>
    <w:rsid w:val="00934C47"/>
    <w:rsid w:val="0093519B"/>
    <w:rsid w:val="009353DA"/>
    <w:rsid w:val="00935C6C"/>
    <w:rsid w:val="00940B8A"/>
    <w:rsid w:val="00940E94"/>
    <w:rsid w:val="009416FF"/>
    <w:rsid w:val="00941E16"/>
    <w:rsid w:val="00942660"/>
    <w:rsid w:val="009450D2"/>
    <w:rsid w:val="00946451"/>
    <w:rsid w:val="00946A5B"/>
    <w:rsid w:val="00947559"/>
    <w:rsid w:val="00952438"/>
    <w:rsid w:val="0095481B"/>
    <w:rsid w:val="00954F40"/>
    <w:rsid w:val="0095543A"/>
    <w:rsid w:val="0095646C"/>
    <w:rsid w:val="009576AA"/>
    <w:rsid w:val="0095784A"/>
    <w:rsid w:val="00961FFF"/>
    <w:rsid w:val="009628B7"/>
    <w:rsid w:val="00963DE6"/>
    <w:rsid w:val="009643B7"/>
    <w:rsid w:val="0096615E"/>
    <w:rsid w:val="0096631C"/>
    <w:rsid w:val="0096798F"/>
    <w:rsid w:val="00967C0F"/>
    <w:rsid w:val="00974EE5"/>
    <w:rsid w:val="00980941"/>
    <w:rsid w:val="009818C5"/>
    <w:rsid w:val="009818F5"/>
    <w:rsid w:val="00982C7D"/>
    <w:rsid w:val="00983470"/>
    <w:rsid w:val="00984E64"/>
    <w:rsid w:val="009907E3"/>
    <w:rsid w:val="00991331"/>
    <w:rsid w:val="00991846"/>
    <w:rsid w:val="00992FBA"/>
    <w:rsid w:val="0099388F"/>
    <w:rsid w:val="00994080"/>
    <w:rsid w:val="00995C07"/>
    <w:rsid w:val="00996251"/>
    <w:rsid w:val="00996CB8"/>
    <w:rsid w:val="009A0EB5"/>
    <w:rsid w:val="009A16C1"/>
    <w:rsid w:val="009A1A98"/>
    <w:rsid w:val="009A2E43"/>
    <w:rsid w:val="009A400A"/>
    <w:rsid w:val="009A4EB3"/>
    <w:rsid w:val="009A4F2F"/>
    <w:rsid w:val="009A4FF7"/>
    <w:rsid w:val="009A7141"/>
    <w:rsid w:val="009A7FA6"/>
    <w:rsid w:val="009B0014"/>
    <w:rsid w:val="009B1173"/>
    <w:rsid w:val="009B21C0"/>
    <w:rsid w:val="009B2A02"/>
    <w:rsid w:val="009B2EC5"/>
    <w:rsid w:val="009B3334"/>
    <w:rsid w:val="009B3BAA"/>
    <w:rsid w:val="009B43A4"/>
    <w:rsid w:val="009B50BF"/>
    <w:rsid w:val="009B5354"/>
    <w:rsid w:val="009B5902"/>
    <w:rsid w:val="009B68C4"/>
    <w:rsid w:val="009C11FE"/>
    <w:rsid w:val="009C3355"/>
    <w:rsid w:val="009C405B"/>
    <w:rsid w:val="009C4857"/>
    <w:rsid w:val="009C6162"/>
    <w:rsid w:val="009C7470"/>
    <w:rsid w:val="009D12D6"/>
    <w:rsid w:val="009D1550"/>
    <w:rsid w:val="009D1795"/>
    <w:rsid w:val="009D251E"/>
    <w:rsid w:val="009D2532"/>
    <w:rsid w:val="009D3A76"/>
    <w:rsid w:val="009D412F"/>
    <w:rsid w:val="009D4A5B"/>
    <w:rsid w:val="009D6113"/>
    <w:rsid w:val="009D66D5"/>
    <w:rsid w:val="009E1555"/>
    <w:rsid w:val="009E1DF7"/>
    <w:rsid w:val="009E2656"/>
    <w:rsid w:val="009E30BB"/>
    <w:rsid w:val="009E4BB5"/>
    <w:rsid w:val="009E5B5E"/>
    <w:rsid w:val="009E5C36"/>
    <w:rsid w:val="009E7B47"/>
    <w:rsid w:val="009F0103"/>
    <w:rsid w:val="009F202A"/>
    <w:rsid w:val="009F5AB3"/>
    <w:rsid w:val="009F5B3E"/>
    <w:rsid w:val="009F5E76"/>
    <w:rsid w:val="009F7AE1"/>
    <w:rsid w:val="009F7D4D"/>
    <w:rsid w:val="00A01561"/>
    <w:rsid w:val="00A01FF2"/>
    <w:rsid w:val="00A023BF"/>
    <w:rsid w:val="00A0358E"/>
    <w:rsid w:val="00A03A00"/>
    <w:rsid w:val="00A03C50"/>
    <w:rsid w:val="00A05C62"/>
    <w:rsid w:val="00A066B6"/>
    <w:rsid w:val="00A10473"/>
    <w:rsid w:val="00A10B4B"/>
    <w:rsid w:val="00A11758"/>
    <w:rsid w:val="00A1193A"/>
    <w:rsid w:val="00A129FD"/>
    <w:rsid w:val="00A13206"/>
    <w:rsid w:val="00A1714B"/>
    <w:rsid w:val="00A17823"/>
    <w:rsid w:val="00A1795E"/>
    <w:rsid w:val="00A206E8"/>
    <w:rsid w:val="00A23E41"/>
    <w:rsid w:val="00A25748"/>
    <w:rsid w:val="00A27322"/>
    <w:rsid w:val="00A27D1F"/>
    <w:rsid w:val="00A3153B"/>
    <w:rsid w:val="00A322F3"/>
    <w:rsid w:val="00A3339E"/>
    <w:rsid w:val="00A41880"/>
    <w:rsid w:val="00A41A1D"/>
    <w:rsid w:val="00A41BC9"/>
    <w:rsid w:val="00A42B42"/>
    <w:rsid w:val="00A42D6E"/>
    <w:rsid w:val="00A44000"/>
    <w:rsid w:val="00A45752"/>
    <w:rsid w:val="00A460C7"/>
    <w:rsid w:val="00A46847"/>
    <w:rsid w:val="00A46867"/>
    <w:rsid w:val="00A5151B"/>
    <w:rsid w:val="00A52548"/>
    <w:rsid w:val="00A52687"/>
    <w:rsid w:val="00A52FCC"/>
    <w:rsid w:val="00A575E5"/>
    <w:rsid w:val="00A608D6"/>
    <w:rsid w:val="00A60980"/>
    <w:rsid w:val="00A60AD3"/>
    <w:rsid w:val="00A61D51"/>
    <w:rsid w:val="00A62A8B"/>
    <w:rsid w:val="00A65119"/>
    <w:rsid w:val="00A6525B"/>
    <w:rsid w:val="00A65D59"/>
    <w:rsid w:val="00A72938"/>
    <w:rsid w:val="00A74430"/>
    <w:rsid w:val="00A74F1B"/>
    <w:rsid w:val="00A752FD"/>
    <w:rsid w:val="00A76CAB"/>
    <w:rsid w:val="00A77FCB"/>
    <w:rsid w:val="00A80A2B"/>
    <w:rsid w:val="00A81917"/>
    <w:rsid w:val="00A81E72"/>
    <w:rsid w:val="00A823A0"/>
    <w:rsid w:val="00A825E5"/>
    <w:rsid w:val="00A83017"/>
    <w:rsid w:val="00A84EF9"/>
    <w:rsid w:val="00A85D28"/>
    <w:rsid w:val="00A86433"/>
    <w:rsid w:val="00A8648D"/>
    <w:rsid w:val="00A86979"/>
    <w:rsid w:val="00A8717A"/>
    <w:rsid w:val="00A87340"/>
    <w:rsid w:val="00A87DE7"/>
    <w:rsid w:val="00A87E5B"/>
    <w:rsid w:val="00A87F96"/>
    <w:rsid w:val="00A900C6"/>
    <w:rsid w:val="00A930FF"/>
    <w:rsid w:val="00A938AB"/>
    <w:rsid w:val="00A94641"/>
    <w:rsid w:val="00A94AE1"/>
    <w:rsid w:val="00A96061"/>
    <w:rsid w:val="00A96A30"/>
    <w:rsid w:val="00AA071D"/>
    <w:rsid w:val="00AA0EF6"/>
    <w:rsid w:val="00AA1922"/>
    <w:rsid w:val="00AA32BB"/>
    <w:rsid w:val="00AA3CCC"/>
    <w:rsid w:val="00AA45DD"/>
    <w:rsid w:val="00AA6541"/>
    <w:rsid w:val="00AB0A1E"/>
    <w:rsid w:val="00AB0CB0"/>
    <w:rsid w:val="00AB15DF"/>
    <w:rsid w:val="00AB5F1E"/>
    <w:rsid w:val="00AB6C5A"/>
    <w:rsid w:val="00AB6CCA"/>
    <w:rsid w:val="00AC08CA"/>
    <w:rsid w:val="00AC1560"/>
    <w:rsid w:val="00AC2CC6"/>
    <w:rsid w:val="00AC45D4"/>
    <w:rsid w:val="00AC698A"/>
    <w:rsid w:val="00AD0310"/>
    <w:rsid w:val="00AD2D78"/>
    <w:rsid w:val="00AD2FC8"/>
    <w:rsid w:val="00AD4CBF"/>
    <w:rsid w:val="00AD5430"/>
    <w:rsid w:val="00AD6F68"/>
    <w:rsid w:val="00AD77ED"/>
    <w:rsid w:val="00AD7B26"/>
    <w:rsid w:val="00AE2AF0"/>
    <w:rsid w:val="00AE3AE2"/>
    <w:rsid w:val="00AE3CF8"/>
    <w:rsid w:val="00AE4059"/>
    <w:rsid w:val="00AE4F52"/>
    <w:rsid w:val="00AE60AD"/>
    <w:rsid w:val="00AE6913"/>
    <w:rsid w:val="00AE6BA3"/>
    <w:rsid w:val="00AE7E8C"/>
    <w:rsid w:val="00AF01C5"/>
    <w:rsid w:val="00AF0DDF"/>
    <w:rsid w:val="00AF1B9C"/>
    <w:rsid w:val="00AF1E3B"/>
    <w:rsid w:val="00AF2182"/>
    <w:rsid w:val="00AF2742"/>
    <w:rsid w:val="00AF279E"/>
    <w:rsid w:val="00AF3205"/>
    <w:rsid w:val="00AF357C"/>
    <w:rsid w:val="00AF5639"/>
    <w:rsid w:val="00AF76CB"/>
    <w:rsid w:val="00B008D3"/>
    <w:rsid w:val="00B0181D"/>
    <w:rsid w:val="00B027AC"/>
    <w:rsid w:val="00B03D75"/>
    <w:rsid w:val="00B057FE"/>
    <w:rsid w:val="00B1101A"/>
    <w:rsid w:val="00B12933"/>
    <w:rsid w:val="00B1363E"/>
    <w:rsid w:val="00B147BB"/>
    <w:rsid w:val="00B15011"/>
    <w:rsid w:val="00B151B3"/>
    <w:rsid w:val="00B15775"/>
    <w:rsid w:val="00B17700"/>
    <w:rsid w:val="00B17966"/>
    <w:rsid w:val="00B17A5F"/>
    <w:rsid w:val="00B2012A"/>
    <w:rsid w:val="00B207F9"/>
    <w:rsid w:val="00B22897"/>
    <w:rsid w:val="00B22FCB"/>
    <w:rsid w:val="00B230D7"/>
    <w:rsid w:val="00B23BAD"/>
    <w:rsid w:val="00B245DC"/>
    <w:rsid w:val="00B24C8C"/>
    <w:rsid w:val="00B2634B"/>
    <w:rsid w:val="00B272C0"/>
    <w:rsid w:val="00B27F6A"/>
    <w:rsid w:val="00B3140F"/>
    <w:rsid w:val="00B31422"/>
    <w:rsid w:val="00B34419"/>
    <w:rsid w:val="00B3559C"/>
    <w:rsid w:val="00B35B79"/>
    <w:rsid w:val="00B35DB8"/>
    <w:rsid w:val="00B36857"/>
    <w:rsid w:val="00B40DF5"/>
    <w:rsid w:val="00B4333E"/>
    <w:rsid w:val="00B5105C"/>
    <w:rsid w:val="00B533B6"/>
    <w:rsid w:val="00B53884"/>
    <w:rsid w:val="00B55734"/>
    <w:rsid w:val="00B57974"/>
    <w:rsid w:val="00B6035A"/>
    <w:rsid w:val="00B61AFF"/>
    <w:rsid w:val="00B62731"/>
    <w:rsid w:val="00B64AE1"/>
    <w:rsid w:val="00B652AF"/>
    <w:rsid w:val="00B67447"/>
    <w:rsid w:val="00B678B3"/>
    <w:rsid w:val="00B67A83"/>
    <w:rsid w:val="00B70B9F"/>
    <w:rsid w:val="00B70C47"/>
    <w:rsid w:val="00B70D1E"/>
    <w:rsid w:val="00B71CF9"/>
    <w:rsid w:val="00B73AB8"/>
    <w:rsid w:val="00B752C4"/>
    <w:rsid w:val="00B77842"/>
    <w:rsid w:val="00B8001A"/>
    <w:rsid w:val="00B827A4"/>
    <w:rsid w:val="00B82F43"/>
    <w:rsid w:val="00B83071"/>
    <w:rsid w:val="00B8640F"/>
    <w:rsid w:val="00B864FA"/>
    <w:rsid w:val="00B86C3F"/>
    <w:rsid w:val="00B875CE"/>
    <w:rsid w:val="00B876EB"/>
    <w:rsid w:val="00B907BD"/>
    <w:rsid w:val="00B90999"/>
    <w:rsid w:val="00B90BD1"/>
    <w:rsid w:val="00B90EA4"/>
    <w:rsid w:val="00B90FFC"/>
    <w:rsid w:val="00B91F78"/>
    <w:rsid w:val="00B937F8"/>
    <w:rsid w:val="00B93A12"/>
    <w:rsid w:val="00B95153"/>
    <w:rsid w:val="00B97144"/>
    <w:rsid w:val="00B974B8"/>
    <w:rsid w:val="00B9789D"/>
    <w:rsid w:val="00B97D8D"/>
    <w:rsid w:val="00B97EB0"/>
    <w:rsid w:val="00BA0B1E"/>
    <w:rsid w:val="00BA1413"/>
    <w:rsid w:val="00BA1BB7"/>
    <w:rsid w:val="00BA1D21"/>
    <w:rsid w:val="00BA628F"/>
    <w:rsid w:val="00BA6AE7"/>
    <w:rsid w:val="00BA6D78"/>
    <w:rsid w:val="00BA719F"/>
    <w:rsid w:val="00BB0762"/>
    <w:rsid w:val="00BB19F1"/>
    <w:rsid w:val="00BB2857"/>
    <w:rsid w:val="00BB2A08"/>
    <w:rsid w:val="00BB3CDD"/>
    <w:rsid w:val="00BB4902"/>
    <w:rsid w:val="00BB66F4"/>
    <w:rsid w:val="00BB7888"/>
    <w:rsid w:val="00BC0E97"/>
    <w:rsid w:val="00BC1A01"/>
    <w:rsid w:val="00BC362D"/>
    <w:rsid w:val="00BC4E0D"/>
    <w:rsid w:val="00BC59D6"/>
    <w:rsid w:val="00BD11AD"/>
    <w:rsid w:val="00BD4EA5"/>
    <w:rsid w:val="00BD50AE"/>
    <w:rsid w:val="00BD598E"/>
    <w:rsid w:val="00BD7F4B"/>
    <w:rsid w:val="00BE03C1"/>
    <w:rsid w:val="00BE041A"/>
    <w:rsid w:val="00BE0EC4"/>
    <w:rsid w:val="00BE552E"/>
    <w:rsid w:val="00BE69EC"/>
    <w:rsid w:val="00BE7FFC"/>
    <w:rsid w:val="00BF06BE"/>
    <w:rsid w:val="00BF0E81"/>
    <w:rsid w:val="00BF0F6F"/>
    <w:rsid w:val="00BF0F84"/>
    <w:rsid w:val="00BF28DA"/>
    <w:rsid w:val="00BF295A"/>
    <w:rsid w:val="00BF3325"/>
    <w:rsid w:val="00BF3427"/>
    <w:rsid w:val="00BF4EC9"/>
    <w:rsid w:val="00BF5B62"/>
    <w:rsid w:val="00BF5C93"/>
    <w:rsid w:val="00BF6934"/>
    <w:rsid w:val="00C00A4E"/>
    <w:rsid w:val="00C01BA7"/>
    <w:rsid w:val="00C03F41"/>
    <w:rsid w:val="00C04753"/>
    <w:rsid w:val="00C04DE1"/>
    <w:rsid w:val="00C04E4B"/>
    <w:rsid w:val="00C06D55"/>
    <w:rsid w:val="00C16CB1"/>
    <w:rsid w:val="00C1755F"/>
    <w:rsid w:val="00C17C7C"/>
    <w:rsid w:val="00C222DA"/>
    <w:rsid w:val="00C23B36"/>
    <w:rsid w:val="00C247B5"/>
    <w:rsid w:val="00C2522E"/>
    <w:rsid w:val="00C2626F"/>
    <w:rsid w:val="00C2634F"/>
    <w:rsid w:val="00C26631"/>
    <w:rsid w:val="00C2693B"/>
    <w:rsid w:val="00C26B79"/>
    <w:rsid w:val="00C26BF9"/>
    <w:rsid w:val="00C279AD"/>
    <w:rsid w:val="00C369EA"/>
    <w:rsid w:val="00C37364"/>
    <w:rsid w:val="00C41859"/>
    <w:rsid w:val="00C42181"/>
    <w:rsid w:val="00C44021"/>
    <w:rsid w:val="00C45624"/>
    <w:rsid w:val="00C45684"/>
    <w:rsid w:val="00C47962"/>
    <w:rsid w:val="00C506A4"/>
    <w:rsid w:val="00C50CF4"/>
    <w:rsid w:val="00C50D96"/>
    <w:rsid w:val="00C51BAF"/>
    <w:rsid w:val="00C52F4E"/>
    <w:rsid w:val="00C5324C"/>
    <w:rsid w:val="00C53A9E"/>
    <w:rsid w:val="00C53B1B"/>
    <w:rsid w:val="00C53FA2"/>
    <w:rsid w:val="00C57631"/>
    <w:rsid w:val="00C5783F"/>
    <w:rsid w:val="00C608D7"/>
    <w:rsid w:val="00C609DC"/>
    <w:rsid w:val="00C61FD1"/>
    <w:rsid w:val="00C62F74"/>
    <w:rsid w:val="00C63713"/>
    <w:rsid w:val="00C64BE5"/>
    <w:rsid w:val="00C6539D"/>
    <w:rsid w:val="00C65E0D"/>
    <w:rsid w:val="00C66136"/>
    <w:rsid w:val="00C6692B"/>
    <w:rsid w:val="00C67164"/>
    <w:rsid w:val="00C67518"/>
    <w:rsid w:val="00C71F1D"/>
    <w:rsid w:val="00C74354"/>
    <w:rsid w:val="00C750A2"/>
    <w:rsid w:val="00C751B2"/>
    <w:rsid w:val="00C751E9"/>
    <w:rsid w:val="00C77A71"/>
    <w:rsid w:val="00C80168"/>
    <w:rsid w:val="00C80C35"/>
    <w:rsid w:val="00C80E34"/>
    <w:rsid w:val="00C81381"/>
    <w:rsid w:val="00C81DCF"/>
    <w:rsid w:val="00C821C6"/>
    <w:rsid w:val="00C82A12"/>
    <w:rsid w:val="00C840CD"/>
    <w:rsid w:val="00C84CA1"/>
    <w:rsid w:val="00C91E29"/>
    <w:rsid w:val="00C921D5"/>
    <w:rsid w:val="00C92647"/>
    <w:rsid w:val="00C92B10"/>
    <w:rsid w:val="00C92C47"/>
    <w:rsid w:val="00C936A8"/>
    <w:rsid w:val="00C948E2"/>
    <w:rsid w:val="00C96F25"/>
    <w:rsid w:val="00CA134A"/>
    <w:rsid w:val="00CA2D9A"/>
    <w:rsid w:val="00CA3DEE"/>
    <w:rsid w:val="00CA54E9"/>
    <w:rsid w:val="00CB12C4"/>
    <w:rsid w:val="00CB17DE"/>
    <w:rsid w:val="00CB2824"/>
    <w:rsid w:val="00CB4A42"/>
    <w:rsid w:val="00CB77C2"/>
    <w:rsid w:val="00CB78AE"/>
    <w:rsid w:val="00CB7E40"/>
    <w:rsid w:val="00CC0510"/>
    <w:rsid w:val="00CC1149"/>
    <w:rsid w:val="00CC2D36"/>
    <w:rsid w:val="00CC30D8"/>
    <w:rsid w:val="00CC3E71"/>
    <w:rsid w:val="00CC4FB8"/>
    <w:rsid w:val="00CC6433"/>
    <w:rsid w:val="00CD0E13"/>
    <w:rsid w:val="00CD2BBB"/>
    <w:rsid w:val="00CD3612"/>
    <w:rsid w:val="00CD4E68"/>
    <w:rsid w:val="00CD612D"/>
    <w:rsid w:val="00CD6C72"/>
    <w:rsid w:val="00CE0712"/>
    <w:rsid w:val="00CE2601"/>
    <w:rsid w:val="00CE2EC2"/>
    <w:rsid w:val="00CE4D38"/>
    <w:rsid w:val="00CE770A"/>
    <w:rsid w:val="00CE7956"/>
    <w:rsid w:val="00CF161C"/>
    <w:rsid w:val="00CF444D"/>
    <w:rsid w:val="00CF44D0"/>
    <w:rsid w:val="00CF53B5"/>
    <w:rsid w:val="00CF5615"/>
    <w:rsid w:val="00CF57FE"/>
    <w:rsid w:val="00CF7FD6"/>
    <w:rsid w:val="00D025D2"/>
    <w:rsid w:val="00D025EF"/>
    <w:rsid w:val="00D02F7E"/>
    <w:rsid w:val="00D0370E"/>
    <w:rsid w:val="00D037C0"/>
    <w:rsid w:val="00D04492"/>
    <w:rsid w:val="00D0580D"/>
    <w:rsid w:val="00D05BF0"/>
    <w:rsid w:val="00D05D05"/>
    <w:rsid w:val="00D060D1"/>
    <w:rsid w:val="00D06AB0"/>
    <w:rsid w:val="00D10794"/>
    <w:rsid w:val="00D1123E"/>
    <w:rsid w:val="00D11748"/>
    <w:rsid w:val="00D11F19"/>
    <w:rsid w:val="00D1260B"/>
    <w:rsid w:val="00D12CE1"/>
    <w:rsid w:val="00D12F44"/>
    <w:rsid w:val="00D1387C"/>
    <w:rsid w:val="00D13D29"/>
    <w:rsid w:val="00D144D5"/>
    <w:rsid w:val="00D14890"/>
    <w:rsid w:val="00D15A52"/>
    <w:rsid w:val="00D16425"/>
    <w:rsid w:val="00D16761"/>
    <w:rsid w:val="00D17780"/>
    <w:rsid w:val="00D1778D"/>
    <w:rsid w:val="00D17B2D"/>
    <w:rsid w:val="00D204F0"/>
    <w:rsid w:val="00D20AC3"/>
    <w:rsid w:val="00D2122F"/>
    <w:rsid w:val="00D2196F"/>
    <w:rsid w:val="00D2350F"/>
    <w:rsid w:val="00D24A06"/>
    <w:rsid w:val="00D272B3"/>
    <w:rsid w:val="00D30087"/>
    <w:rsid w:val="00D30F8B"/>
    <w:rsid w:val="00D327AE"/>
    <w:rsid w:val="00D33341"/>
    <w:rsid w:val="00D342D2"/>
    <w:rsid w:val="00D35818"/>
    <w:rsid w:val="00D35E8C"/>
    <w:rsid w:val="00D376FD"/>
    <w:rsid w:val="00D403E8"/>
    <w:rsid w:val="00D407DA"/>
    <w:rsid w:val="00D41915"/>
    <w:rsid w:val="00D41919"/>
    <w:rsid w:val="00D43D8C"/>
    <w:rsid w:val="00D44119"/>
    <w:rsid w:val="00D44701"/>
    <w:rsid w:val="00D44D4E"/>
    <w:rsid w:val="00D45EA3"/>
    <w:rsid w:val="00D45FBE"/>
    <w:rsid w:val="00D460F6"/>
    <w:rsid w:val="00D475DA"/>
    <w:rsid w:val="00D47E03"/>
    <w:rsid w:val="00D510E1"/>
    <w:rsid w:val="00D52270"/>
    <w:rsid w:val="00D534E4"/>
    <w:rsid w:val="00D54509"/>
    <w:rsid w:val="00D54F6B"/>
    <w:rsid w:val="00D55948"/>
    <w:rsid w:val="00D600D0"/>
    <w:rsid w:val="00D62316"/>
    <w:rsid w:val="00D64720"/>
    <w:rsid w:val="00D65C46"/>
    <w:rsid w:val="00D66352"/>
    <w:rsid w:val="00D66DD2"/>
    <w:rsid w:val="00D66F60"/>
    <w:rsid w:val="00D6774B"/>
    <w:rsid w:val="00D67DF4"/>
    <w:rsid w:val="00D70292"/>
    <w:rsid w:val="00D704BF"/>
    <w:rsid w:val="00D70DA3"/>
    <w:rsid w:val="00D73F2F"/>
    <w:rsid w:val="00D7444F"/>
    <w:rsid w:val="00D74CA5"/>
    <w:rsid w:val="00D762D4"/>
    <w:rsid w:val="00D80520"/>
    <w:rsid w:val="00D80951"/>
    <w:rsid w:val="00D80C1E"/>
    <w:rsid w:val="00D81236"/>
    <w:rsid w:val="00D82292"/>
    <w:rsid w:val="00D84154"/>
    <w:rsid w:val="00D84B5D"/>
    <w:rsid w:val="00D85B3E"/>
    <w:rsid w:val="00D87378"/>
    <w:rsid w:val="00D903E2"/>
    <w:rsid w:val="00D90DD4"/>
    <w:rsid w:val="00D917E0"/>
    <w:rsid w:val="00D9415D"/>
    <w:rsid w:val="00D94BB8"/>
    <w:rsid w:val="00D95C28"/>
    <w:rsid w:val="00D966C5"/>
    <w:rsid w:val="00D96807"/>
    <w:rsid w:val="00D96AA6"/>
    <w:rsid w:val="00D97970"/>
    <w:rsid w:val="00D97D9A"/>
    <w:rsid w:val="00DA08D4"/>
    <w:rsid w:val="00DA4183"/>
    <w:rsid w:val="00DA41B0"/>
    <w:rsid w:val="00DA6360"/>
    <w:rsid w:val="00DA7620"/>
    <w:rsid w:val="00DB0992"/>
    <w:rsid w:val="00DB2510"/>
    <w:rsid w:val="00DB454F"/>
    <w:rsid w:val="00DB457F"/>
    <w:rsid w:val="00DB45E8"/>
    <w:rsid w:val="00DB4D71"/>
    <w:rsid w:val="00DB6B46"/>
    <w:rsid w:val="00DB6BF8"/>
    <w:rsid w:val="00DB6EAA"/>
    <w:rsid w:val="00DB6EDD"/>
    <w:rsid w:val="00DB7C78"/>
    <w:rsid w:val="00DC0046"/>
    <w:rsid w:val="00DC16C3"/>
    <w:rsid w:val="00DC16CE"/>
    <w:rsid w:val="00DC2059"/>
    <w:rsid w:val="00DC31D7"/>
    <w:rsid w:val="00DC3B42"/>
    <w:rsid w:val="00DC5096"/>
    <w:rsid w:val="00DC5635"/>
    <w:rsid w:val="00DC7E25"/>
    <w:rsid w:val="00DD010C"/>
    <w:rsid w:val="00DD2400"/>
    <w:rsid w:val="00DD5368"/>
    <w:rsid w:val="00DD62A0"/>
    <w:rsid w:val="00DD7069"/>
    <w:rsid w:val="00DD7387"/>
    <w:rsid w:val="00DD76CA"/>
    <w:rsid w:val="00DD7839"/>
    <w:rsid w:val="00DD7C0F"/>
    <w:rsid w:val="00DD7D9C"/>
    <w:rsid w:val="00DE0E0B"/>
    <w:rsid w:val="00DE0F02"/>
    <w:rsid w:val="00DE18EA"/>
    <w:rsid w:val="00DE195A"/>
    <w:rsid w:val="00DE29C4"/>
    <w:rsid w:val="00DE2AD8"/>
    <w:rsid w:val="00DE2D6A"/>
    <w:rsid w:val="00DE3AC4"/>
    <w:rsid w:val="00DE4C32"/>
    <w:rsid w:val="00DE59D4"/>
    <w:rsid w:val="00DE7DB4"/>
    <w:rsid w:val="00DF07D6"/>
    <w:rsid w:val="00DF17AA"/>
    <w:rsid w:val="00DF1DEB"/>
    <w:rsid w:val="00DF4940"/>
    <w:rsid w:val="00DF608F"/>
    <w:rsid w:val="00DF6A67"/>
    <w:rsid w:val="00DF7B38"/>
    <w:rsid w:val="00E03867"/>
    <w:rsid w:val="00E07EC2"/>
    <w:rsid w:val="00E101F1"/>
    <w:rsid w:val="00E1065A"/>
    <w:rsid w:val="00E117AA"/>
    <w:rsid w:val="00E13179"/>
    <w:rsid w:val="00E14570"/>
    <w:rsid w:val="00E1484B"/>
    <w:rsid w:val="00E16C6E"/>
    <w:rsid w:val="00E16D13"/>
    <w:rsid w:val="00E206F9"/>
    <w:rsid w:val="00E235E2"/>
    <w:rsid w:val="00E2512E"/>
    <w:rsid w:val="00E25D71"/>
    <w:rsid w:val="00E25D72"/>
    <w:rsid w:val="00E26781"/>
    <w:rsid w:val="00E26DC0"/>
    <w:rsid w:val="00E27B2B"/>
    <w:rsid w:val="00E3418B"/>
    <w:rsid w:val="00E35809"/>
    <w:rsid w:val="00E35897"/>
    <w:rsid w:val="00E36014"/>
    <w:rsid w:val="00E40E56"/>
    <w:rsid w:val="00E41774"/>
    <w:rsid w:val="00E42A9A"/>
    <w:rsid w:val="00E42B1A"/>
    <w:rsid w:val="00E42E94"/>
    <w:rsid w:val="00E4369A"/>
    <w:rsid w:val="00E45560"/>
    <w:rsid w:val="00E4688B"/>
    <w:rsid w:val="00E46B29"/>
    <w:rsid w:val="00E47922"/>
    <w:rsid w:val="00E51C51"/>
    <w:rsid w:val="00E52C24"/>
    <w:rsid w:val="00E53BD8"/>
    <w:rsid w:val="00E55ADF"/>
    <w:rsid w:val="00E568CF"/>
    <w:rsid w:val="00E575AF"/>
    <w:rsid w:val="00E6199A"/>
    <w:rsid w:val="00E62B61"/>
    <w:rsid w:val="00E65D11"/>
    <w:rsid w:val="00E7185D"/>
    <w:rsid w:val="00E728AD"/>
    <w:rsid w:val="00E72943"/>
    <w:rsid w:val="00E7357D"/>
    <w:rsid w:val="00E741A0"/>
    <w:rsid w:val="00E752D5"/>
    <w:rsid w:val="00E7589F"/>
    <w:rsid w:val="00E76982"/>
    <w:rsid w:val="00E76E01"/>
    <w:rsid w:val="00E80603"/>
    <w:rsid w:val="00E82CC4"/>
    <w:rsid w:val="00E8425E"/>
    <w:rsid w:val="00E851AD"/>
    <w:rsid w:val="00E85CDF"/>
    <w:rsid w:val="00E90423"/>
    <w:rsid w:val="00E90D6A"/>
    <w:rsid w:val="00E91D8F"/>
    <w:rsid w:val="00E93A12"/>
    <w:rsid w:val="00E93F72"/>
    <w:rsid w:val="00E94952"/>
    <w:rsid w:val="00E95771"/>
    <w:rsid w:val="00E95A25"/>
    <w:rsid w:val="00E9612E"/>
    <w:rsid w:val="00E9695D"/>
    <w:rsid w:val="00E973BD"/>
    <w:rsid w:val="00EA18B0"/>
    <w:rsid w:val="00EA208A"/>
    <w:rsid w:val="00EA2E76"/>
    <w:rsid w:val="00EA36C6"/>
    <w:rsid w:val="00EA575E"/>
    <w:rsid w:val="00EA646F"/>
    <w:rsid w:val="00EA69B4"/>
    <w:rsid w:val="00EA79ED"/>
    <w:rsid w:val="00EB19B1"/>
    <w:rsid w:val="00EB2740"/>
    <w:rsid w:val="00EB2775"/>
    <w:rsid w:val="00EB28D1"/>
    <w:rsid w:val="00EB3EB2"/>
    <w:rsid w:val="00EB5A6C"/>
    <w:rsid w:val="00EB6DE7"/>
    <w:rsid w:val="00EB7517"/>
    <w:rsid w:val="00EB7E4E"/>
    <w:rsid w:val="00EC001B"/>
    <w:rsid w:val="00EC0152"/>
    <w:rsid w:val="00EC076C"/>
    <w:rsid w:val="00EC159B"/>
    <w:rsid w:val="00EC26E8"/>
    <w:rsid w:val="00EC2BA6"/>
    <w:rsid w:val="00EC37FE"/>
    <w:rsid w:val="00EC4D8D"/>
    <w:rsid w:val="00EC5246"/>
    <w:rsid w:val="00EC590C"/>
    <w:rsid w:val="00EC7A3B"/>
    <w:rsid w:val="00ED09CF"/>
    <w:rsid w:val="00ED11AC"/>
    <w:rsid w:val="00ED4859"/>
    <w:rsid w:val="00ED50DB"/>
    <w:rsid w:val="00ED6315"/>
    <w:rsid w:val="00ED6374"/>
    <w:rsid w:val="00EE0186"/>
    <w:rsid w:val="00EE02AF"/>
    <w:rsid w:val="00EE19D9"/>
    <w:rsid w:val="00EE1E63"/>
    <w:rsid w:val="00EE4F6E"/>
    <w:rsid w:val="00EE6506"/>
    <w:rsid w:val="00EE7C6D"/>
    <w:rsid w:val="00EF0171"/>
    <w:rsid w:val="00EF08F0"/>
    <w:rsid w:val="00EF0D31"/>
    <w:rsid w:val="00EF11A4"/>
    <w:rsid w:val="00EF27EB"/>
    <w:rsid w:val="00EF722A"/>
    <w:rsid w:val="00EF747A"/>
    <w:rsid w:val="00F007C0"/>
    <w:rsid w:val="00F0171B"/>
    <w:rsid w:val="00F01E1C"/>
    <w:rsid w:val="00F033A4"/>
    <w:rsid w:val="00F05320"/>
    <w:rsid w:val="00F05D06"/>
    <w:rsid w:val="00F062CB"/>
    <w:rsid w:val="00F1024D"/>
    <w:rsid w:val="00F14B42"/>
    <w:rsid w:val="00F16A31"/>
    <w:rsid w:val="00F16EA9"/>
    <w:rsid w:val="00F17104"/>
    <w:rsid w:val="00F17800"/>
    <w:rsid w:val="00F17AD6"/>
    <w:rsid w:val="00F200F9"/>
    <w:rsid w:val="00F2114D"/>
    <w:rsid w:val="00F21AF7"/>
    <w:rsid w:val="00F229AD"/>
    <w:rsid w:val="00F2329D"/>
    <w:rsid w:val="00F24A7D"/>
    <w:rsid w:val="00F26E75"/>
    <w:rsid w:val="00F27F5E"/>
    <w:rsid w:val="00F306A1"/>
    <w:rsid w:val="00F313AE"/>
    <w:rsid w:val="00F314D9"/>
    <w:rsid w:val="00F31F3B"/>
    <w:rsid w:val="00F352F4"/>
    <w:rsid w:val="00F35A68"/>
    <w:rsid w:val="00F4026B"/>
    <w:rsid w:val="00F4151A"/>
    <w:rsid w:val="00F4162A"/>
    <w:rsid w:val="00F4208C"/>
    <w:rsid w:val="00F42FA6"/>
    <w:rsid w:val="00F43E04"/>
    <w:rsid w:val="00F441BB"/>
    <w:rsid w:val="00F44668"/>
    <w:rsid w:val="00F45001"/>
    <w:rsid w:val="00F47BA7"/>
    <w:rsid w:val="00F53534"/>
    <w:rsid w:val="00F5355F"/>
    <w:rsid w:val="00F53B65"/>
    <w:rsid w:val="00F54A0F"/>
    <w:rsid w:val="00F550D6"/>
    <w:rsid w:val="00F563A3"/>
    <w:rsid w:val="00F56BD6"/>
    <w:rsid w:val="00F56C71"/>
    <w:rsid w:val="00F57559"/>
    <w:rsid w:val="00F63F10"/>
    <w:rsid w:val="00F64F13"/>
    <w:rsid w:val="00F65097"/>
    <w:rsid w:val="00F716B2"/>
    <w:rsid w:val="00F72590"/>
    <w:rsid w:val="00F72760"/>
    <w:rsid w:val="00F727A1"/>
    <w:rsid w:val="00F727FC"/>
    <w:rsid w:val="00F75BAD"/>
    <w:rsid w:val="00F77D79"/>
    <w:rsid w:val="00F80686"/>
    <w:rsid w:val="00F847D5"/>
    <w:rsid w:val="00F8682E"/>
    <w:rsid w:val="00F86BF5"/>
    <w:rsid w:val="00F911DD"/>
    <w:rsid w:val="00F91B92"/>
    <w:rsid w:val="00F92B0F"/>
    <w:rsid w:val="00F935A0"/>
    <w:rsid w:val="00F936AA"/>
    <w:rsid w:val="00F94082"/>
    <w:rsid w:val="00F9596D"/>
    <w:rsid w:val="00F95F6C"/>
    <w:rsid w:val="00F9664A"/>
    <w:rsid w:val="00F970A3"/>
    <w:rsid w:val="00F977AB"/>
    <w:rsid w:val="00FA16F6"/>
    <w:rsid w:val="00FA4B94"/>
    <w:rsid w:val="00FA6543"/>
    <w:rsid w:val="00FA73FD"/>
    <w:rsid w:val="00FA7B9C"/>
    <w:rsid w:val="00FB053A"/>
    <w:rsid w:val="00FB2244"/>
    <w:rsid w:val="00FB2F30"/>
    <w:rsid w:val="00FB3083"/>
    <w:rsid w:val="00FB3254"/>
    <w:rsid w:val="00FB3CF7"/>
    <w:rsid w:val="00FB44C6"/>
    <w:rsid w:val="00FB4986"/>
    <w:rsid w:val="00FB5112"/>
    <w:rsid w:val="00FB5544"/>
    <w:rsid w:val="00FC02DC"/>
    <w:rsid w:val="00FC0CF5"/>
    <w:rsid w:val="00FC1B68"/>
    <w:rsid w:val="00FC264C"/>
    <w:rsid w:val="00FC2663"/>
    <w:rsid w:val="00FC3944"/>
    <w:rsid w:val="00FC4A87"/>
    <w:rsid w:val="00FC4B76"/>
    <w:rsid w:val="00FC4DA2"/>
    <w:rsid w:val="00FC67C3"/>
    <w:rsid w:val="00FD0EDB"/>
    <w:rsid w:val="00FD1EAB"/>
    <w:rsid w:val="00FD2B9C"/>
    <w:rsid w:val="00FD3554"/>
    <w:rsid w:val="00FD3D41"/>
    <w:rsid w:val="00FD7AC5"/>
    <w:rsid w:val="00FD7BAC"/>
    <w:rsid w:val="00FD7DB3"/>
    <w:rsid w:val="00FE0A9C"/>
    <w:rsid w:val="00FE116B"/>
    <w:rsid w:val="00FE11F0"/>
    <w:rsid w:val="00FE1287"/>
    <w:rsid w:val="00FE2D49"/>
    <w:rsid w:val="00FE4EC5"/>
    <w:rsid w:val="00FE4F2E"/>
    <w:rsid w:val="00FE680B"/>
    <w:rsid w:val="00FE77CE"/>
    <w:rsid w:val="00FF1C3E"/>
    <w:rsid w:val="00FF1FA0"/>
    <w:rsid w:val="00FF3DF4"/>
    <w:rsid w:val="00FF4C85"/>
    <w:rsid w:val="00FF5E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011D720"/>
  <w15:docId w15:val="{B186D1B8-7EF1-47E8-84B7-48369650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heme="minorBidi"/>
        <w:sz w:val="24"/>
        <w:szCs w:val="24"/>
        <w:lang w:val="pt-BR" w:eastAsia="pt-BR" w:bidi="ar-SA"/>
      </w:rPr>
    </w:rPrDefault>
    <w:pPrDefault>
      <w:pPr>
        <w:spacing w:before="240" w:line="360" w:lineRule="auto"/>
      </w:pPr>
    </w:pPrDefault>
  </w:docDefaults>
  <w:latentStyles w:defLockedState="0" w:defUIPriority="99" w:defSemiHidden="0" w:defUnhideWhenUsed="0" w:defQFormat="0" w:count="375">
    <w:lsdException w:name="Normal" w:uiPriority="0"/>
    <w:lsdException w:name="heading 1" w:uiPriority="0" w:qFormat="1"/>
    <w:lsdException w:name="heading 2" w:uiPriority="0" w:qFormat="1"/>
    <w:lsdException w:name="heading 3" w:qFormat="1"/>
    <w:lsdException w:name="heading 4" w:uiPriority="0"/>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Default Paragraph Font" w:semiHidden="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EA208A"/>
  </w:style>
  <w:style w:type="paragraph" w:styleId="Ttulo1">
    <w:name w:val="heading 1"/>
    <w:next w:val="Corpodetexto"/>
    <w:link w:val="Ttulo1Char"/>
    <w:qFormat/>
    <w:rsid w:val="00446AF3"/>
    <w:pPr>
      <w:keepNext/>
      <w:numPr>
        <w:numId w:val="2"/>
      </w:numPr>
      <w:ind w:right="198"/>
      <w:contextualSpacing/>
      <w:outlineLvl w:val="0"/>
    </w:pPr>
    <w:rPr>
      <w:rFonts w:eastAsia="Times New Roman" w:cs="Arial"/>
      <w:b/>
      <w:bCs/>
      <w:caps/>
    </w:rPr>
  </w:style>
  <w:style w:type="paragraph" w:styleId="Ttulo2">
    <w:name w:val="heading 2"/>
    <w:basedOn w:val="Ttulo1"/>
    <w:next w:val="Corpodetexto"/>
    <w:link w:val="Ttulo2Char"/>
    <w:qFormat/>
    <w:rsid w:val="0058783C"/>
    <w:pPr>
      <w:numPr>
        <w:ilvl w:val="1"/>
      </w:numPr>
      <w:tabs>
        <w:tab w:val="left" w:pos="142"/>
      </w:tabs>
      <w:spacing w:line="240" w:lineRule="auto"/>
      <w:jc w:val="both"/>
      <w:outlineLvl w:val="1"/>
    </w:pPr>
    <w:rPr>
      <w:caps w:val="0"/>
      <w:szCs w:val="20"/>
    </w:rPr>
  </w:style>
  <w:style w:type="paragraph" w:styleId="Ttulo3">
    <w:name w:val="heading 3"/>
    <w:basedOn w:val="Ttulo2"/>
    <w:next w:val="Corpodetexto"/>
    <w:link w:val="Ttulo3Char"/>
    <w:qFormat/>
    <w:rsid w:val="009B2EC5"/>
    <w:pPr>
      <w:numPr>
        <w:ilvl w:val="2"/>
      </w:numPr>
      <w:outlineLvl w:val="2"/>
    </w:pPr>
  </w:style>
  <w:style w:type="paragraph" w:styleId="Ttulo4">
    <w:name w:val="heading 4"/>
    <w:basedOn w:val="Ttulo3"/>
    <w:next w:val="Normal"/>
    <w:link w:val="Ttulo4Char"/>
    <w:rsid w:val="009B2EC5"/>
    <w:pPr>
      <w:numPr>
        <w:ilvl w:val="3"/>
      </w:numPr>
      <w:outlineLvl w:val="3"/>
    </w:pPr>
  </w:style>
  <w:style w:type="paragraph" w:styleId="Ttulo5">
    <w:name w:val="heading 5"/>
    <w:basedOn w:val="Normal"/>
    <w:next w:val="Normal"/>
    <w:link w:val="Ttulo5Char"/>
    <w:uiPriority w:val="99"/>
    <w:semiHidden/>
    <w:rsid w:val="00326DB2"/>
    <w:pPr>
      <w:keepNext/>
      <w:outlineLvl w:val="4"/>
    </w:pPr>
    <w:rPr>
      <w:rFonts w:cs="Arial"/>
      <w:b/>
      <w:bCs/>
    </w:rPr>
  </w:style>
  <w:style w:type="paragraph" w:styleId="Ttulo6">
    <w:name w:val="heading 6"/>
    <w:basedOn w:val="Normal"/>
    <w:next w:val="Normal"/>
    <w:link w:val="Ttulo6Char"/>
    <w:uiPriority w:val="99"/>
    <w:semiHidden/>
    <w:rsid w:val="00326DB2"/>
    <w:pPr>
      <w:keepNext/>
      <w:ind w:left="-68"/>
      <w:outlineLvl w:val="5"/>
    </w:pPr>
    <w:rPr>
      <w:b/>
      <w:bCs/>
      <w:sz w:val="12"/>
      <w:szCs w:val="1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07954"/>
    <w:rPr>
      <w:rFonts w:eastAsia="Times New Roman" w:cs="Arial"/>
      <w:b/>
      <w:bCs/>
      <w:caps/>
    </w:rPr>
  </w:style>
  <w:style w:type="character" w:customStyle="1" w:styleId="Ttulo2Char">
    <w:name w:val="Título 2 Char"/>
    <w:basedOn w:val="Fontepargpadro"/>
    <w:link w:val="Ttulo2"/>
    <w:rsid w:val="00707954"/>
    <w:rPr>
      <w:rFonts w:eastAsia="Times New Roman" w:cs="Arial"/>
      <w:b/>
      <w:bCs/>
      <w:szCs w:val="20"/>
    </w:rPr>
  </w:style>
  <w:style w:type="character" w:customStyle="1" w:styleId="Ttulo3Char">
    <w:name w:val="Título 3 Char"/>
    <w:basedOn w:val="Fontepargpadro"/>
    <w:link w:val="Ttulo3"/>
    <w:rsid w:val="00707954"/>
    <w:rPr>
      <w:rFonts w:eastAsia="Times New Roman" w:cs="Arial"/>
      <w:b/>
      <w:bCs/>
      <w:szCs w:val="20"/>
    </w:rPr>
  </w:style>
  <w:style w:type="character" w:customStyle="1" w:styleId="Ttulo4Char">
    <w:name w:val="Título 4 Char"/>
    <w:basedOn w:val="Fontepargpadro"/>
    <w:link w:val="Ttulo4"/>
    <w:rsid w:val="00707954"/>
    <w:rPr>
      <w:rFonts w:eastAsia="Times New Roman" w:cs="Arial"/>
      <w:b/>
      <w:bCs/>
      <w:szCs w:val="20"/>
    </w:rPr>
  </w:style>
  <w:style w:type="character" w:customStyle="1" w:styleId="Ttulo5Char">
    <w:name w:val="Título 5 Char"/>
    <w:basedOn w:val="Fontepargpadro"/>
    <w:link w:val="Ttulo5"/>
    <w:uiPriority w:val="99"/>
    <w:semiHidden/>
    <w:rsid w:val="004B5FEC"/>
    <w:rPr>
      <w:rFonts w:ascii="Arial" w:hAnsi="Arial" w:cs="Arial"/>
      <w:b/>
      <w:bCs/>
      <w:sz w:val="24"/>
      <w:szCs w:val="24"/>
    </w:rPr>
  </w:style>
  <w:style w:type="character" w:customStyle="1" w:styleId="Ttulo6Char">
    <w:name w:val="Título 6 Char"/>
    <w:basedOn w:val="Fontepargpadro"/>
    <w:link w:val="Ttulo6"/>
    <w:uiPriority w:val="99"/>
    <w:semiHidden/>
    <w:rsid w:val="004B5FEC"/>
    <w:rPr>
      <w:rFonts w:ascii="Arial" w:hAnsi="Arial" w:cs="Times New Roman"/>
      <w:b/>
      <w:bCs/>
      <w:sz w:val="12"/>
      <w:szCs w:val="12"/>
    </w:rPr>
  </w:style>
  <w:style w:type="paragraph" w:styleId="Cabealho">
    <w:name w:val="header"/>
    <w:link w:val="CabealhoChar"/>
    <w:qFormat/>
    <w:rsid w:val="0058783C"/>
    <w:pPr>
      <w:tabs>
        <w:tab w:val="left" w:pos="8040"/>
      </w:tabs>
      <w:spacing w:before="0" w:line="240" w:lineRule="auto"/>
      <w:ind w:left="142" w:right="-1"/>
      <w:jc w:val="both"/>
    </w:pPr>
    <w:rPr>
      <w:rFonts w:eastAsia="Times New Roman" w:cs="Arial"/>
      <w:b/>
    </w:rPr>
  </w:style>
  <w:style w:type="character" w:customStyle="1" w:styleId="CabealhoChar">
    <w:name w:val="Cabeçalho Char"/>
    <w:basedOn w:val="Fontepargpadro"/>
    <w:link w:val="Cabealho"/>
    <w:rsid w:val="0058783C"/>
    <w:rPr>
      <w:rFonts w:eastAsia="Times New Roman" w:cs="Arial"/>
      <w:b/>
    </w:rPr>
  </w:style>
  <w:style w:type="paragraph" w:styleId="Rodap">
    <w:name w:val="footer"/>
    <w:basedOn w:val="Normal"/>
    <w:link w:val="RodapChar"/>
    <w:uiPriority w:val="99"/>
    <w:rsid w:val="006376F2"/>
    <w:pPr>
      <w:tabs>
        <w:tab w:val="left" w:pos="9639"/>
      </w:tabs>
      <w:spacing w:before="0" w:line="240" w:lineRule="auto"/>
      <w:ind w:left="176"/>
    </w:pPr>
    <w:rPr>
      <w:rFonts w:ascii="Times New Roman" w:hAnsi="Times New Roman"/>
      <w:sz w:val="16"/>
      <w:szCs w:val="16"/>
    </w:rPr>
  </w:style>
  <w:style w:type="character" w:customStyle="1" w:styleId="RodapChar">
    <w:name w:val="Rodapé Char"/>
    <w:basedOn w:val="Fontepargpadro"/>
    <w:link w:val="Rodap"/>
    <w:uiPriority w:val="99"/>
    <w:rsid w:val="006376F2"/>
    <w:rPr>
      <w:rFonts w:ascii="Times New Roman" w:hAnsi="Times New Roman"/>
      <w:sz w:val="16"/>
      <w:szCs w:val="16"/>
    </w:rPr>
  </w:style>
  <w:style w:type="character" w:styleId="Nmerodepgina">
    <w:name w:val="page number"/>
    <w:uiPriority w:val="99"/>
    <w:rsid w:val="006B5140"/>
    <w:rPr>
      <w:rFonts w:ascii="Times New Roman" w:hAnsi="Times New Roman" w:cs="Arial"/>
      <w:sz w:val="20"/>
      <w:szCs w:val="16"/>
    </w:rPr>
  </w:style>
  <w:style w:type="paragraph" w:styleId="Assinatura">
    <w:name w:val="Signature"/>
    <w:link w:val="AssinaturaChar"/>
    <w:uiPriority w:val="99"/>
    <w:rsid w:val="0058783C"/>
    <w:pPr>
      <w:adjustRightInd w:val="0"/>
      <w:spacing w:before="0" w:line="240" w:lineRule="auto"/>
      <w:jc w:val="center"/>
    </w:pPr>
    <w:rPr>
      <w:rFonts w:cs="Arial"/>
      <w:b/>
    </w:rPr>
  </w:style>
  <w:style w:type="character" w:customStyle="1" w:styleId="AssinaturaChar">
    <w:name w:val="Assinatura Char"/>
    <w:basedOn w:val="Fontepargpadro"/>
    <w:link w:val="Assinatura"/>
    <w:uiPriority w:val="99"/>
    <w:rsid w:val="0058783C"/>
    <w:rPr>
      <w:rFonts w:cs="Arial"/>
      <w:b/>
    </w:rPr>
  </w:style>
  <w:style w:type="paragraph" w:styleId="Data">
    <w:name w:val="Date"/>
    <w:basedOn w:val="Normal"/>
    <w:next w:val="Normal"/>
    <w:link w:val="DataChar"/>
    <w:uiPriority w:val="99"/>
    <w:rsid w:val="009B2EC5"/>
    <w:pPr>
      <w:adjustRightInd w:val="0"/>
      <w:spacing w:before="120"/>
      <w:ind w:right="-1"/>
      <w:jc w:val="center"/>
    </w:pPr>
    <w:rPr>
      <w:rFonts w:eastAsia="SimSun" w:cs="Arial"/>
      <w:bCs/>
      <w:iCs/>
      <w:lang w:eastAsia="ar-SA"/>
    </w:rPr>
  </w:style>
  <w:style w:type="character" w:customStyle="1" w:styleId="DataChar">
    <w:name w:val="Data Char"/>
    <w:basedOn w:val="Fontepargpadro"/>
    <w:link w:val="Data"/>
    <w:uiPriority w:val="99"/>
    <w:rsid w:val="009B2EC5"/>
    <w:rPr>
      <w:rFonts w:ascii="Arial" w:eastAsia="SimSun" w:hAnsi="Arial" w:cs="Arial"/>
      <w:bCs/>
      <w:iCs/>
      <w:sz w:val="24"/>
      <w:szCs w:val="24"/>
      <w:lang w:eastAsia="ar-SA"/>
    </w:rPr>
  </w:style>
  <w:style w:type="paragraph" w:customStyle="1" w:styleId="SubtituloManif">
    <w:name w:val="Subtitulo Manif"/>
    <w:basedOn w:val="Normal"/>
    <w:next w:val="Corpodetexto"/>
    <w:link w:val="SubtituloManifChar"/>
    <w:uiPriority w:val="1"/>
    <w:qFormat/>
    <w:rsid w:val="009B2EC5"/>
    <w:pPr>
      <w:ind w:left="142" w:right="708"/>
      <w:jc w:val="both"/>
    </w:pPr>
    <w:rPr>
      <w:rFonts w:eastAsia="SimSun"/>
      <w:szCs w:val="20"/>
      <w:u w:val="single"/>
      <w:lang w:eastAsia="ar-SA"/>
    </w:rPr>
  </w:style>
  <w:style w:type="paragraph" w:styleId="Corpodetexto">
    <w:name w:val="Body Text"/>
    <w:basedOn w:val="Normal"/>
    <w:link w:val="CorpodetextoChar"/>
    <w:uiPriority w:val="1"/>
    <w:qFormat/>
    <w:rsid w:val="0072243F"/>
  </w:style>
  <w:style w:type="character" w:customStyle="1" w:styleId="CorpodetextoChar">
    <w:name w:val="Corpo de texto Char"/>
    <w:basedOn w:val="Fontepargpadro"/>
    <w:link w:val="Corpodetexto"/>
    <w:uiPriority w:val="1"/>
    <w:rsid w:val="0072243F"/>
  </w:style>
  <w:style w:type="character" w:customStyle="1" w:styleId="SubtituloManifChar">
    <w:name w:val="Subtitulo Manif Char"/>
    <w:basedOn w:val="Fontepargpadro"/>
    <w:link w:val="SubtituloManif"/>
    <w:uiPriority w:val="1"/>
    <w:rsid w:val="00707954"/>
    <w:rPr>
      <w:rFonts w:eastAsia="SimSun"/>
      <w:szCs w:val="20"/>
      <w:u w:val="single"/>
      <w:lang w:eastAsia="ar-SA"/>
    </w:rPr>
  </w:style>
  <w:style w:type="paragraph" w:customStyle="1" w:styleId="Itemizao">
    <w:name w:val="Itemização"/>
    <w:uiPriority w:val="2"/>
    <w:qFormat/>
    <w:rsid w:val="00C96F25"/>
    <w:pPr>
      <w:numPr>
        <w:numId w:val="1"/>
      </w:numPr>
      <w:ind w:left="426" w:hanging="284"/>
      <w:jc w:val="both"/>
    </w:pPr>
    <w:rPr>
      <w:rFonts w:eastAsia="Times New Roman"/>
      <w:szCs w:val="20"/>
    </w:rPr>
  </w:style>
  <w:style w:type="table" w:styleId="Tabelacomgrade">
    <w:name w:val="Table Grid"/>
    <w:basedOn w:val="Tabelanormal"/>
    <w:uiPriority w:val="39"/>
    <w:rsid w:val="00A96A3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Manifestacao">
    <w:name w:val="Item Manifestacao"/>
    <w:next w:val="Corpodetexto"/>
    <w:link w:val="ItemManifestacaoChar"/>
    <w:uiPriority w:val="1"/>
    <w:qFormat/>
    <w:rsid w:val="00C96F25"/>
    <w:pPr>
      <w:numPr>
        <w:numId w:val="3"/>
      </w:numPr>
      <w:tabs>
        <w:tab w:val="left" w:pos="567"/>
      </w:tabs>
      <w:spacing w:line="240" w:lineRule="auto"/>
      <w:ind w:left="142" w:right="198" w:firstLine="0"/>
      <w:outlineLvl w:val="1"/>
    </w:pPr>
    <w:rPr>
      <w:rFonts w:eastAsia="Times New Roman" w:cs="Times New Roman"/>
      <w:b/>
      <w:szCs w:val="20"/>
    </w:rPr>
  </w:style>
  <w:style w:type="paragraph" w:styleId="Textodebalo">
    <w:name w:val="Balloon Text"/>
    <w:basedOn w:val="Normal"/>
    <w:link w:val="TextodebaloChar"/>
    <w:uiPriority w:val="99"/>
    <w:semiHidden/>
    <w:unhideWhenUsed/>
    <w:rsid w:val="005338CA"/>
    <w:rPr>
      <w:rFonts w:ascii="Tahoma" w:hAnsi="Tahoma" w:cs="Tahoma"/>
      <w:sz w:val="16"/>
      <w:szCs w:val="16"/>
    </w:rPr>
  </w:style>
  <w:style w:type="character" w:customStyle="1" w:styleId="TextodebaloChar">
    <w:name w:val="Texto de balão Char"/>
    <w:basedOn w:val="Fontepargpadro"/>
    <w:link w:val="Textodebalo"/>
    <w:uiPriority w:val="99"/>
    <w:semiHidden/>
    <w:rsid w:val="005338CA"/>
    <w:rPr>
      <w:rFonts w:ascii="Tahoma" w:hAnsi="Tahoma" w:cs="Tahoma"/>
      <w:sz w:val="16"/>
      <w:szCs w:val="16"/>
    </w:rPr>
  </w:style>
  <w:style w:type="character" w:customStyle="1" w:styleId="ItemManifestacaoChar">
    <w:name w:val="Item Manifestacao Char"/>
    <w:basedOn w:val="CorpodetextoChar"/>
    <w:link w:val="ItemManifestacao"/>
    <w:uiPriority w:val="1"/>
    <w:rsid w:val="00C96F25"/>
    <w:rPr>
      <w:rFonts w:eastAsia="Times New Roman" w:cs="Times New Roman"/>
      <w:b/>
      <w:szCs w:val="20"/>
    </w:rPr>
  </w:style>
  <w:style w:type="paragraph" w:customStyle="1" w:styleId="Concluses">
    <w:name w:val="Conclusões"/>
    <w:basedOn w:val="Ttulo2"/>
    <w:link w:val="ConclusesChar"/>
    <w:uiPriority w:val="1"/>
    <w:qFormat/>
    <w:rsid w:val="00C96F25"/>
    <w:rPr>
      <w:b w:val="0"/>
    </w:rPr>
  </w:style>
  <w:style w:type="character" w:customStyle="1" w:styleId="ConclusesChar">
    <w:name w:val="Conclusões Char"/>
    <w:basedOn w:val="Ttulo2Char"/>
    <w:link w:val="Concluses"/>
    <w:uiPriority w:val="1"/>
    <w:rsid w:val="00C96F25"/>
    <w:rPr>
      <w:rFonts w:eastAsia="Times New Roman" w:cs="Arial"/>
      <w:b w:val="0"/>
      <w:bCs/>
      <w:szCs w:val="20"/>
    </w:rPr>
  </w:style>
  <w:style w:type="paragraph" w:customStyle="1" w:styleId="Logo">
    <w:name w:val="Logo"/>
    <w:link w:val="LogoChar"/>
    <w:uiPriority w:val="99"/>
    <w:rsid w:val="0058783C"/>
    <w:pPr>
      <w:spacing w:before="0" w:line="240" w:lineRule="auto"/>
      <w:ind w:left="-68"/>
      <w:jc w:val="center"/>
    </w:pPr>
    <w:rPr>
      <w:rFonts w:ascii="Times New Roman" w:hAnsi="Times New Roman"/>
      <w:b/>
      <w:bCs/>
      <w:spacing w:val="4"/>
      <w:sz w:val="17"/>
      <w:szCs w:val="17"/>
    </w:rPr>
  </w:style>
  <w:style w:type="paragraph" w:customStyle="1" w:styleId="NProcesso">
    <w:name w:val="N_Processo"/>
    <w:uiPriority w:val="99"/>
    <w:rsid w:val="008E1ABE"/>
    <w:pPr>
      <w:framePr w:w="2431" w:h="433" w:hSpace="141" w:wrap="auto" w:vAnchor="text" w:hAnchor="page" w:x="9067" w:y="-1041"/>
      <w:spacing w:before="0" w:line="240" w:lineRule="auto"/>
      <w:ind w:right="136"/>
      <w:contextualSpacing/>
      <w:jc w:val="right"/>
    </w:pPr>
    <w:rPr>
      <w:rFonts w:cs="Arial"/>
      <w:bCs/>
    </w:rPr>
  </w:style>
  <w:style w:type="paragraph" w:styleId="Citao">
    <w:name w:val="Quote"/>
    <w:link w:val="CitaoChar"/>
    <w:uiPriority w:val="1"/>
    <w:qFormat/>
    <w:rsid w:val="00A3339E"/>
    <w:pPr>
      <w:spacing w:line="240" w:lineRule="auto"/>
      <w:ind w:left="2268"/>
      <w:jc w:val="both"/>
    </w:pPr>
    <w:rPr>
      <w:rFonts w:eastAsia="Times New Roman"/>
      <w:sz w:val="22"/>
      <w:szCs w:val="20"/>
    </w:rPr>
  </w:style>
  <w:style w:type="character" w:customStyle="1" w:styleId="CitaoChar">
    <w:name w:val="Citação Char"/>
    <w:basedOn w:val="Fontepargpadro"/>
    <w:link w:val="Citao"/>
    <w:uiPriority w:val="1"/>
    <w:rsid w:val="00A3339E"/>
    <w:rPr>
      <w:rFonts w:eastAsia="Times New Roman"/>
      <w:sz w:val="22"/>
      <w:szCs w:val="20"/>
    </w:rPr>
  </w:style>
  <w:style w:type="paragraph" w:styleId="Ttulo">
    <w:name w:val="Title"/>
    <w:basedOn w:val="Normal"/>
    <w:next w:val="Normal"/>
    <w:link w:val="TtuloChar"/>
    <w:uiPriority w:val="1"/>
    <w:qFormat/>
    <w:rsid w:val="00FC264C"/>
    <w:pPr>
      <w:widowControl w:val="0"/>
      <w:spacing w:before="120"/>
      <w:jc w:val="center"/>
    </w:pPr>
    <w:rPr>
      <w:rFonts w:eastAsia="Times New Roman" w:cs="Arial"/>
      <w:b/>
      <w:bCs/>
      <w:iCs/>
    </w:rPr>
  </w:style>
  <w:style w:type="character" w:customStyle="1" w:styleId="TtuloChar">
    <w:name w:val="Título Char"/>
    <w:basedOn w:val="Fontepargpadro"/>
    <w:link w:val="Ttulo"/>
    <w:uiPriority w:val="1"/>
    <w:rsid w:val="00FC264C"/>
    <w:rPr>
      <w:rFonts w:eastAsia="Times New Roman" w:cs="Arial"/>
      <w:b/>
      <w:bCs/>
      <w:iCs/>
    </w:rPr>
  </w:style>
  <w:style w:type="paragraph" w:customStyle="1" w:styleId="Tabela-Ttulo">
    <w:name w:val="Tabela-Título"/>
    <w:uiPriority w:val="2"/>
    <w:qFormat/>
    <w:rsid w:val="00FC264C"/>
    <w:pPr>
      <w:spacing w:before="0" w:line="240" w:lineRule="auto"/>
      <w:jc w:val="center"/>
    </w:pPr>
    <w:rPr>
      <w:rFonts w:eastAsia="Times New Roman"/>
      <w:b/>
      <w:sz w:val="18"/>
      <w:szCs w:val="20"/>
    </w:rPr>
  </w:style>
  <w:style w:type="paragraph" w:customStyle="1" w:styleId="Tabela-texto">
    <w:name w:val="Tabela-texto"/>
    <w:basedOn w:val="Tabela-Ttulo"/>
    <w:uiPriority w:val="2"/>
    <w:qFormat/>
    <w:rsid w:val="00FC264C"/>
    <w:rPr>
      <w:b w:val="0"/>
    </w:rPr>
  </w:style>
  <w:style w:type="paragraph" w:styleId="Legenda">
    <w:name w:val="caption"/>
    <w:uiPriority w:val="35"/>
    <w:unhideWhenUsed/>
    <w:qFormat/>
    <w:rsid w:val="00702B16"/>
    <w:pPr>
      <w:spacing w:before="0" w:line="240" w:lineRule="auto"/>
    </w:pPr>
    <w:rPr>
      <w:bCs/>
      <w:sz w:val="20"/>
      <w:szCs w:val="18"/>
    </w:rPr>
  </w:style>
  <w:style w:type="paragraph" w:customStyle="1" w:styleId="Fonte">
    <w:name w:val="Fonte"/>
    <w:next w:val="Corpodetexto"/>
    <w:rsid w:val="00702B16"/>
    <w:pPr>
      <w:spacing w:before="0" w:line="240" w:lineRule="auto"/>
      <w:jc w:val="both"/>
    </w:pPr>
    <w:rPr>
      <w:rFonts w:eastAsia="Times New Roman"/>
      <w:sz w:val="16"/>
      <w:szCs w:val="20"/>
    </w:rPr>
  </w:style>
  <w:style w:type="paragraph" w:customStyle="1" w:styleId="Figura">
    <w:name w:val="Figura"/>
    <w:next w:val="Fonte"/>
    <w:rsid w:val="00702B16"/>
    <w:pPr>
      <w:spacing w:before="0" w:line="240" w:lineRule="auto"/>
      <w:jc w:val="center"/>
    </w:pPr>
    <w:rPr>
      <w:rFonts w:eastAsia="Times New Roman"/>
      <w:noProof/>
      <w:sz w:val="16"/>
      <w:szCs w:val="20"/>
    </w:rPr>
  </w:style>
  <w:style w:type="paragraph" w:styleId="Subttulo">
    <w:name w:val="Subtitle"/>
    <w:basedOn w:val="Normal"/>
    <w:next w:val="Normal"/>
    <w:link w:val="SubttuloChar"/>
    <w:uiPriority w:val="11"/>
    <w:rsid w:val="008E1ABE"/>
    <w:pPr>
      <w:numPr>
        <w:ilvl w:val="1"/>
      </w:numPr>
    </w:pPr>
    <w:rPr>
      <w:rFonts w:asciiTheme="majorHAnsi" w:eastAsiaTheme="majorEastAsia" w:hAnsiTheme="majorHAnsi" w:cstheme="majorBidi"/>
      <w:i/>
      <w:iCs/>
      <w:color w:val="4F81BD" w:themeColor="accent1"/>
      <w:spacing w:val="15"/>
    </w:rPr>
  </w:style>
  <w:style w:type="character" w:customStyle="1" w:styleId="SubttuloChar">
    <w:name w:val="Subtítulo Char"/>
    <w:basedOn w:val="Fontepargpadro"/>
    <w:link w:val="Subttulo"/>
    <w:uiPriority w:val="11"/>
    <w:rsid w:val="008E1ABE"/>
    <w:rPr>
      <w:rFonts w:asciiTheme="majorHAnsi" w:eastAsiaTheme="majorEastAsia" w:hAnsiTheme="majorHAnsi" w:cstheme="majorBidi"/>
      <w:i/>
      <w:iCs/>
      <w:color w:val="4F81BD" w:themeColor="accent1"/>
      <w:spacing w:val="15"/>
    </w:rPr>
  </w:style>
  <w:style w:type="paragraph" w:customStyle="1" w:styleId="auxiliar1">
    <w:name w:val="auxiliar1"/>
    <w:basedOn w:val="Logo"/>
    <w:link w:val="auxiliar1Char"/>
    <w:rsid w:val="009121BE"/>
    <w:pPr>
      <w:ind w:left="0" w:right="357" w:firstLine="142"/>
      <w:jc w:val="left"/>
    </w:pPr>
    <w:rPr>
      <w:b w:val="0"/>
      <w:noProof/>
      <w:sz w:val="24"/>
      <w:szCs w:val="24"/>
    </w:rPr>
  </w:style>
  <w:style w:type="paragraph" w:customStyle="1" w:styleId="auxiliar2">
    <w:name w:val="auxiliar2"/>
    <w:basedOn w:val="Logo"/>
    <w:link w:val="auxiliar2Char"/>
    <w:rsid w:val="009121BE"/>
    <w:rPr>
      <w:sz w:val="6"/>
    </w:rPr>
  </w:style>
  <w:style w:type="character" w:customStyle="1" w:styleId="LogoChar">
    <w:name w:val="Logo Char"/>
    <w:basedOn w:val="Fontepargpadro"/>
    <w:link w:val="Logo"/>
    <w:uiPriority w:val="99"/>
    <w:rsid w:val="009121BE"/>
    <w:rPr>
      <w:rFonts w:ascii="Times New Roman" w:hAnsi="Times New Roman"/>
      <w:b/>
      <w:bCs/>
      <w:spacing w:val="4"/>
      <w:sz w:val="17"/>
      <w:szCs w:val="17"/>
    </w:rPr>
  </w:style>
  <w:style w:type="character" w:customStyle="1" w:styleId="auxiliar1Char">
    <w:name w:val="auxiliar1 Char"/>
    <w:basedOn w:val="LogoChar"/>
    <w:link w:val="auxiliar1"/>
    <w:rsid w:val="009121BE"/>
    <w:rPr>
      <w:rFonts w:ascii="Times New Roman" w:hAnsi="Times New Roman"/>
      <w:b w:val="0"/>
      <w:bCs/>
      <w:noProof/>
      <w:spacing w:val="4"/>
      <w:sz w:val="17"/>
      <w:szCs w:val="17"/>
    </w:rPr>
  </w:style>
  <w:style w:type="paragraph" w:customStyle="1" w:styleId="auxiliar3">
    <w:name w:val="auxiliar3"/>
    <w:basedOn w:val="Rodap"/>
    <w:link w:val="auxiliar3Char"/>
    <w:rsid w:val="009121BE"/>
    <w:pPr>
      <w:ind w:left="0"/>
    </w:pPr>
    <w:rPr>
      <w:sz w:val="2"/>
      <w:szCs w:val="2"/>
    </w:rPr>
  </w:style>
  <w:style w:type="character" w:customStyle="1" w:styleId="auxiliar2Char">
    <w:name w:val="auxiliar2 Char"/>
    <w:basedOn w:val="LogoChar"/>
    <w:link w:val="auxiliar2"/>
    <w:rsid w:val="009121BE"/>
    <w:rPr>
      <w:rFonts w:ascii="Times New Roman" w:hAnsi="Times New Roman"/>
      <w:b/>
      <w:bCs/>
      <w:spacing w:val="4"/>
      <w:sz w:val="6"/>
      <w:szCs w:val="17"/>
    </w:rPr>
  </w:style>
  <w:style w:type="character" w:customStyle="1" w:styleId="auxiliar3Char">
    <w:name w:val="auxiliar3 Char"/>
    <w:basedOn w:val="RodapChar"/>
    <w:link w:val="auxiliar3"/>
    <w:rsid w:val="009121BE"/>
    <w:rPr>
      <w:rFonts w:ascii="Times New Roman" w:hAnsi="Times New Roman"/>
      <w:sz w:val="2"/>
      <w:szCs w:val="2"/>
    </w:rPr>
  </w:style>
  <w:style w:type="paragraph" w:customStyle="1" w:styleId="Descrio">
    <w:name w:val="Descrição"/>
    <w:basedOn w:val="Cabealho"/>
    <w:link w:val="DescrioChar"/>
    <w:qFormat/>
    <w:rsid w:val="00F936AA"/>
    <w:pPr>
      <w:ind w:left="0" w:right="0"/>
      <w:jc w:val="center"/>
    </w:pPr>
  </w:style>
  <w:style w:type="character" w:customStyle="1" w:styleId="DescrioChar">
    <w:name w:val="Descrição Char"/>
    <w:basedOn w:val="CabealhoChar"/>
    <w:link w:val="Descrio"/>
    <w:rsid w:val="00F936AA"/>
    <w:rPr>
      <w:rFonts w:eastAsia="Times New Roman" w:cs="Arial"/>
      <w:b/>
    </w:rPr>
  </w:style>
  <w:style w:type="character" w:styleId="Hyperlink">
    <w:name w:val="Hyperlink"/>
    <w:uiPriority w:val="99"/>
    <w:rsid w:val="008B752F"/>
    <w:rPr>
      <w:color w:val="000080"/>
      <w:u w:val="single"/>
    </w:rPr>
  </w:style>
  <w:style w:type="paragraph" w:customStyle="1" w:styleId="Nivel01">
    <w:name w:val="Nivel 01"/>
    <w:basedOn w:val="Ttulo1"/>
    <w:next w:val="Normal"/>
    <w:link w:val="Nivel01Char"/>
    <w:qFormat/>
    <w:rsid w:val="008B752F"/>
    <w:pPr>
      <w:keepLines/>
      <w:numPr>
        <w:numId w:val="0"/>
      </w:numPr>
      <w:spacing w:before="480" w:after="120" w:line="276" w:lineRule="auto"/>
      <w:ind w:right="-15"/>
      <w:contextualSpacing w:val="0"/>
      <w:jc w:val="both"/>
    </w:pPr>
    <w:rPr>
      <w:rFonts w:eastAsiaTheme="majorEastAsia" w:cs="Times New Roman"/>
      <w:caps w:val="0"/>
      <w:color w:val="000000"/>
      <w:sz w:val="20"/>
      <w:szCs w:val="20"/>
    </w:rPr>
  </w:style>
  <w:style w:type="character" w:customStyle="1" w:styleId="Nivel01Char">
    <w:name w:val="Nivel 01 Char"/>
    <w:basedOn w:val="Ttulo1Char"/>
    <w:link w:val="Nivel01"/>
    <w:rsid w:val="008B752F"/>
    <w:rPr>
      <w:rFonts w:eastAsiaTheme="majorEastAsia" w:cs="Times New Roman"/>
      <w:b/>
      <w:bCs/>
      <w:caps w:val="0"/>
      <w:color w:val="000000"/>
      <w:sz w:val="20"/>
      <w:szCs w:val="20"/>
    </w:rPr>
  </w:style>
  <w:style w:type="paragraph" w:styleId="PargrafodaLista">
    <w:name w:val="List Paragraph"/>
    <w:aliases w:val="DOCs_Paragrafo-1,Texto,Marcadores PDTI,lp1,List Paragraph1,Corpo Texto,Normal com bullets"/>
    <w:basedOn w:val="Normal"/>
    <w:link w:val="PargrafodaListaChar"/>
    <w:uiPriority w:val="1"/>
    <w:qFormat/>
    <w:rsid w:val="008B752F"/>
    <w:pPr>
      <w:spacing w:before="0" w:line="240" w:lineRule="auto"/>
      <w:ind w:left="720"/>
      <w:contextualSpacing/>
    </w:pPr>
    <w:rPr>
      <w:rFonts w:eastAsia="Times New Roman" w:cs="Tahoma"/>
      <w:sz w:val="20"/>
    </w:rPr>
  </w:style>
  <w:style w:type="character" w:customStyle="1" w:styleId="PargrafodaListaChar">
    <w:name w:val="Parágrafo da Lista Char"/>
    <w:aliases w:val="DOCs_Paragrafo-1 Char,Texto Char,Marcadores PDTI Char,lp1 Char,List Paragraph1 Char,Corpo Texto Char,Normal com bullets Char"/>
    <w:link w:val="PargrafodaLista"/>
    <w:uiPriority w:val="34"/>
    <w:qFormat/>
    <w:rsid w:val="008B752F"/>
    <w:rPr>
      <w:rFonts w:eastAsia="Times New Roman" w:cs="Tahoma"/>
      <w:sz w:val="20"/>
    </w:rPr>
  </w:style>
  <w:style w:type="table" w:customStyle="1" w:styleId="TableNormal2">
    <w:name w:val="Table Normal2"/>
    <w:uiPriority w:val="2"/>
    <w:semiHidden/>
    <w:unhideWhenUsed/>
    <w:qFormat/>
    <w:rsid w:val="00C948E2"/>
    <w:pPr>
      <w:widowControl w:val="0"/>
      <w:autoSpaceDE w:val="0"/>
      <w:autoSpaceDN w:val="0"/>
      <w:spacing w:before="0" w:line="240" w:lineRule="auto"/>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table" w:customStyle="1" w:styleId="Tabelacomgrade2">
    <w:name w:val="Tabela com grade2"/>
    <w:basedOn w:val="Tabelanormal"/>
    <w:next w:val="Tabelacomgrade"/>
    <w:uiPriority w:val="59"/>
    <w:rsid w:val="00313F94"/>
    <w:pPr>
      <w:spacing w:before="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1">
    <w:name w:val="Estilo1"/>
    <w:uiPriority w:val="99"/>
    <w:rsid w:val="001E3561"/>
    <w:pPr>
      <w:numPr>
        <w:numId w:val="4"/>
      </w:numPr>
    </w:pPr>
  </w:style>
  <w:style w:type="paragraph" w:customStyle="1" w:styleId="convenio">
    <w:name w:val="convenio"/>
    <w:basedOn w:val="Normal"/>
    <w:rsid w:val="002F245D"/>
    <w:pPr>
      <w:numPr>
        <w:numId w:val="5"/>
      </w:numPr>
      <w:autoSpaceDE w:val="0"/>
      <w:autoSpaceDN w:val="0"/>
      <w:spacing w:before="0" w:after="120" w:line="240" w:lineRule="atLeast"/>
      <w:ind w:right="57"/>
      <w:jc w:val="both"/>
    </w:pPr>
    <w:rPr>
      <w:rFonts w:eastAsia="Times New Roman" w:cs="Times New Roman"/>
      <w:szCs w:val="20"/>
    </w:rPr>
  </w:style>
  <w:style w:type="table" w:customStyle="1" w:styleId="TableNormal">
    <w:name w:val="Table Normal"/>
    <w:uiPriority w:val="2"/>
    <w:semiHidden/>
    <w:unhideWhenUsed/>
    <w:qFormat/>
    <w:rsid w:val="0013259D"/>
    <w:pPr>
      <w:widowControl w:val="0"/>
      <w:autoSpaceDE w:val="0"/>
      <w:autoSpaceDN w:val="0"/>
      <w:spacing w:before="0" w:line="240" w:lineRule="auto"/>
    </w:pPr>
    <w:rPr>
      <w:rFonts w:asciiTheme="minorHAnsi" w:eastAsiaTheme="minorHAnsi" w:hAnsiTheme="minorHAnsi"/>
      <w:sz w:val="22"/>
      <w:szCs w:val="22"/>
      <w:lang w:val="en-US" w:eastAsia="en-US"/>
    </w:rPr>
    <w:tblPr>
      <w:tblInd w:w="0" w:type="dxa"/>
      <w:tblCellMar>
        <w:top w:w="0" w:type="dxa"/>
        <w:left w:w="0" w:type="dxa"/>
        <w:bottom w:w="0" w:type="dxa"/>
        <w:right w:w="0" w:type="dxa"/>
      </w:tblCellMar>
    </w:tblPr>
  </w:style>
  <w:style w:type="paragraph" w:customStyle="1" w:styleId="Ttulo11">
    <w:name w:val="Título 11"/>
    <w:basedOn w:val="Normal"/>
    <w:uiPriority w:val="1"/>
    <w:qFormat/>
    <w:rsid w:val="0013259D"/>
    <w:pPr>
      <w:widowControl w:val="0"/>
      <w:autoSpaceDE w:val="0"/>
      <w:autoSpaceDN w:val="0"/>
      <w:spacing w:before="0" w:line="240" w:lineRule="auto"/>
      <w:ind w:left="1472" w:hanging="268"/>
      <w:jc w:val="both"/>
      <w:outlineLvl w:val="1"/>
    </w:pPr>
    <w:rPr>
      <w:rFonts w:eastAsia="Arial" w:cs="Arial"/>
      <w:b/>
      <w:bCs/>
      <w:lang w:val="pt-PT" w:eastAsia="en-US"/>
    </w:rPr>
  </w:style>
  <w:style w:type="paragraph" w:customStyle="1" w:styleId="TableParagraph">
    <w:name w:val="Table Paragraph"/>
    <w:basedOn w:val="Normal"/>
    <w:uiPriority w:val="1"/>
    <w:qFormat/>
    <w:rsid w:val="0013259D"/>
    <w:pPr>
      <w:widowControl w:val="0"/>
      <w:autoSpaceDE w:val="0"/>
      <w:autoSpaceDN w:val="0"/>
      <w:spacing w:before="0" w:line="240" w:lineRule="auto"/>
    </w:pPr>
    <w:rPr>
      <w:rFonts w:ascii="Calibri" w:eastAsia="Calibri" w:hAnsi="Calibri" w:cs="Calibri"/>
      <w:sz w:val="22"/>
      <w:szCs w:val="22"/>
      <w:lang w:val="pt-PT" w:eastAsia="en-US"/>
    </w:rPr>
  </w:style>
  <w:style w:type="character" w:customStyle="1" w:styleId="splleitordocumentospgcpecastrepecas0">
    <w:name w:val="splleitordocumentos_pgcpecas_trepecas_0"/>
    <w:basedOn w:val="Fontepargpadro"/>
    <w:rsid w:val="0032415F"/>
  </w:style>
  <w:style w:type="paragraph" w:styleId="Commarcadores5">
    <w:name w:val="List Bullet 5"/>
    <w:basedOn w:val="Normal"/>
    <w:rsid w:val="00D54509"/>
    <w:pPr>
      <w:numPr>
        <w:numId w:val="6"/>
      </w:numPr>
      <w:spacing w:before="0" w:line="240" w:lineRule="auto"/>
      <w:contextualSpacing/>
    </w:pPr>
    <w:rPr>
      <w:rFonts w:ascii="Ecofont_Spranq_eco_Sans" w:hAnsi="Ecofont_Spranq_eco_Sans" w:cs="Tahoma"/>
    </w:rPr>
  </w:style>
  <w:style w:type="character" w:styleId="Refdecomentrio">
    <w:name w:val="annotation reference"/>
    <w:basedOn w:val="Fontepargpadro"/>
    <w:unhideWhenUsed/>
    <w:qFormat/>
    <w:rsid w:val="00D54509"/>
    <w:rPr>
      <w:sz w:val="16"/>
      <w:szCs w:val="16"/>
    </w:rPr>
  </w:style>
  <w:style w:type="paragraph" w:styleId="Textodecomentrio">
    <w:name w:val="annotation text"/>
    <w:basedOn w:val="Normal"/>
    <w:link w:val="TextodecomentrioChar"/>
    <w:uiPriority w:val="99"/>
    <w:unhideWhenUsed/>
    <w:qFormat/>
    <w:rsid w:val="00D54509"/>
    <w:pPr>
      <w:spacing w:before="0" w:line="240" w:lineRule="auto"/>
    </w:pPr>
    <w:rPr>
      <w:rFonts w:ascii="Ecofont_Spranq_eco_Sans" w:hAnsi="Ecofont_Spranq_eco_Sans" w:cs="Tahoma"/>
      <w:sz w:val="20"/>
      <w:szCs w:val="20"/>
    </w:rPr>
  </w:style>
  <w:style w:type="character" w:customStyle="1" w:styleId="TextodecomentrioChar">
    <w:name w:val="Texto de comentário Char"/>
    <w:basedOn w:val="Fontepargpadro"/>
    <w:link w:val="Textodecomentrio"/>
    <w:uiPriority w:val="99"/>
    <w:qFormat/>
    <w:rsid w:val="00D54509"/>
    <w:rPr>
      <w:rFonts w:ascii="Ecofont_Spranq_eco_Sans" w:hAnsi="Ecofont_Spranq_eco_Sans" w:cs="Tahoma"/>
      <w:sz w:val="20"/>
      <w:szCs w:val="20"/>
    </w:rPr>
  </w:style>
  <w:style w:type="paragraph" w:customStyle="1" w:styleId="Nivel2">
    <w:name w:val="Nivel 2"/>
    <w:basedOn w:val="Normal"/>
    <w:link w:val="Nivel2Char"/>
    <w:qFormat/>
    <w:rsid w:val="00D54509"/>
    <w:pPr>
      <w:spacing w:before="120" w:after="120" w:line="276" w:lineRule="auto"/>
      <w:ind w:left="4969" w:hanging="432"/>
      <w:jc w:val="both"/>
    </w:pPr>
    <w:rPr>
      <w:rFonts w:cs="Arial"/>
      <w:color w:val="000000"/>
      <w:sz w:val="20"/>
      <w:szCs w:val="20"/>
    </w:rPr>
  </w:style>
  <w:style w:type="paragraph" w:customStyle="1" w:styleId="Nivel3">
    <w:name w:val="Nivel 3"/>
    <w:basedOn w:val="Normal"/>
    <w:link w:val="Nivel3Char"/>
    <w:qFormat/>
    <w:rsid w:val="00D54509"/>
    <w:pPr>
      <w:spacing w:before="120" w:after="120" w:line="276" w:lineRule="auto"/>
      <w:ind w:left="3198" w:hanging="504"/>
      <w:jc w:val="both"/>
    </w:pPr>
    <w:rPr>
      <w:rFonts w:cs="Arial"/>
      <w:color w:val="000000"/>
      <w:sz w:val="20"/>
      <w:szCs w:val="20"/>
    </w:rPr>
  </w:style>
  <w:style w:type="paragraph" w:customStyle="1" w:styleId="Nivel4">
    <w:name w:val="Nivel 4"/>
    <w:basedOn w:val="Nivel3"/>
    <w:qFormat/>
    <w:rsid w:val="00D54509"/>
    <w:pPr>
      <w:ind w:left="851" w:firstLine="0"/>
    </w:pPr>
    <w:rPr>
      <w:color w:val="auto"/>
    </w:rPr>
  </w:style>
  <w:style w:type="paragraph" w:customStyle="1" w:styleId="Nivel5">
    <w:name w:val="Nivel 5"/>
    <w:basedOn w:val="Nivel4"/>
    <w:qFormat/>
    <w:rsid w:val="00D54509"/>
    <w:pPr>
      <w:ind w:left="1276"/>
    </w:pPr>
  </w:style>
  <w:style w:type="character" w:customStyle="1" w:styleId="Nivel2Char">
    <w:name w:val="Nivel 2 Char"/>
    <w:basedOn w:val="Fontepargpadro"/>
    <w:link w:val="Nivel2"/>
    <w:locked/>
    <w:rsid w:val="00D54509"/>
    <w:rPr>
      <w:rFonts w:cs="Arial"/>
      <w:color w:val="000000"/>
      <w:sz w:val="20"/>
      <w:szCs w:val="20"/>
    </w:rPr>
  </w:style>
  <w:style w:type="character" w:customStyle="1" w:styleId="Nivel3Char">
    <w:name w:val="Nivel 3 Char"/>
    <w:basedOn w:val="Fontepargpadro"/>
    <w:link w:val="Nivel3"/>
    <w:rsid w:val="00D54509"/>
    <w:rPr>
      <w:rFonts w:cs="Arial"/>
      <w:color w:val="000000"/>
      <w:sz w:val="20"/>
      <w:szCs w:val="20"/>
    </w:rPr>
  </w:style>
  <w:style w:type="character" w:customStyle="1" w:styleId="MenoPendente1">
    <w:name w:val="Menção Pendente1"/>
    <w:basedOn w:val="Fontepargpadro"/>
    <w:uiPriority w:val="99"/>
    <w:semiHidden/>
    <w:unhideWhenUsed/>
    <w:rsid w:val="00FF1FA0"/>
    <w:rPr>
      <w:color w:val="605E5C"/>
      <w:shd w:val="clear" w:color="auto" w:fill="E1DFDD"/>
    </w:rPr>
  </w:style>
  <w:style w:type="paragraph" w:styleId="Assuntodocomentrio">
    <w:name w:val="annotation subject"/>
    <w:basedOn w:val="Textodecomentrio"/>
    <w:next w:val="Textodecomentrio"/>
    <w:link w:val="AssuntodocomentrioChar"/>
    <w:uiPriority w:val="99"/>
    <w:semiHidden/>
    <w:unhideWhenUsed/>
    <w:rsid w:val="00C62F74"/>
    <w:pPr>
      <w:spacing w:before="240"/>
    </w:pPr>
    <w:rPr>
      <w:rFonts w:ascii="Arial" w:hAnsi="Arial" w:cstheme="minorBidi"/>
      <w:b/>
      <w:bCs/>
    </w:rPr>
  </w:style>
  <w:style w:type="character" w:customStyle="1" w:styleId="AssuntodocomentrioChar">
    <w:name w:val="Assunto do comentário Char"/>
    <w:basedOn w:val="TextodecomentrioChar"/>
    <w:link w:val="Assuntodocomentrio"/>
    <w:uiPriority w:val="99"/>
    <w:semiHidden/>
    <w:rsid w:val="00C62F74"/>
    <w:rPr>
      <w:rFonts w:ascii="Ecofont_Spranq_eco_Sans" w:hAnsi="Ecofont_Spranq_eco_Sans" w:cs="Tahoma"/>
      <w:b/>
      <w:bCs/>
      <w:sz w:val="20"/>
      <w:szCs w:val="20"/>
    </w:rPr>
  </w:style>
  <w:style w:type="paragraph" w:styleId="Reviso">
    <w:name w:val="Revision"/>
    <w:hidden/>
    <w:uiPriority w:val="99"/>
    <w:semiHidden/>
    <w:rsid w:val="00C80168"/>
    <w:pPr>
      <w:spacing w:before="0" w:line="240" w:lineRule="auto"/>
    </w:pPr>
  </w:style>
  <w:style w:type="paragraph" w:styleId="NormalWeb">
    <w:name w:val="Normal (Web)"/>
    <w:basedOn w:val="Normal"/>
    <w:uiPriority w:val="99"/>
    <w:unhideWhenUsed/>
    <w:rsid w:val="000F0B5D"/>
    <w:pPr>
      <w:spacing w:before="100" w:beforeAutospacing="1" w:after="100" w:afterAutospacing="1" w:line="240" w:lineRule="auto"/>
    </w:pPr>
    <w:rPr>
      <w:rFonts w:ascii="Times New Roman" w:eastAsia="Times New Roman" w:hAnsi="Times New Roman" w:cs="Times New Roman"/>
    </w:rPr>
  </w:style>
  <w:style w:type="paragraph" w:customStyle="1" w:styleId="Nvel2-Red">
    <w:name w:val="Nível 2 -Red"/>
    <w:basedOn w:val="Nivel2"/>
    <w:link w:val="Nvel2-RedChar"/>
    <w:qFormat/>
    <w:rsid w:val="001D646A"/>
    <w:pPr>
      <w:numPr>
        <w:ilvl w:val="1"/>
      </w:numPr>
      <w:ind w:left="4969" w:hanging="432"/>
    </w:pPr>
    <w:rPr>
      <w:i/>
      <w:iCs/>
      <w:color w:val="FF0000"/>
    </w:rPr>
  </w:style>
  <w:style w:type="paragraph" w:customStyle="1" w:styleId="Nvel3-R">
    <w:name w:val="Nível 3-R"/>
    <w:basedOn w:val="Nivel3"/>
    <w:link w:val="Nvel3-RChar"/>
    <w:qFormat/>
    <w:rsid w:val="001D646A"/>
    <w:pPr>
      <w:numPr>
        <w:ilvl w:val="2"/>
      </w:numPr>
      <w:ind w:left="284" w:hanging="504"/>
    </w:pPr>
    <w:rPr>
      <w:i/>
      <w:iCs/>
      <w:color w:val="FF0000"/>
    </w:rPr>
  </w:style>
  <w:style w:type="character" w:customStyle="1" w:styleId="Nvel2-RedChar">
    <w:name w:val="Nível 2 -Red Char"/>
    <w:basedOn w:val="Nivel2Char"/>
    <w:link w:val="Nvel2-Red"/>
    <w:rsid w:val="001D646A"/>
    <w:rPr>
      <w:rFonts w:cs="Arial"/>
      <w:i/>
      <w:iCs/>
      <w:color w:val="FF0000"/>
      <w:sz w:val="20"/>
      <w:szCs w:val="20"/>
    </w:rPr>
  </w:style>
  <w:style w:type="character" w:customStyle="1" w:styleId="Nvel3-RChar">
    <w:name w:val="Nível 3-R Char"/>
    <w:basedOn w:val="Nivel3Char"/>
    <w:link w:val="Nvel3-R"/>
    <w:rsid w:val="001D646A"/>
    <w:rPr>
      <w:rFonts w:cs="Arial"/>
      <w:i/>
      <w:iCs/>
      <w:color w:val="FF0000"/>
      <w:sz w:val="20"/>
      <w:szCs w:val="20"/>
    </w:rPr>
  </w:style>
  <w:style w:type="character" w:customStyle="1" w:styleId="normaltextrun">
    <w:name w:val="normaltextrun"/>
    <w:basedOn w:val="Fontepargpadro"/>
    <w:rsid w:val="00CD2BBB"/>
  </w:style>
  <w:style w:type="paragraph" w:customStyle="1" w:styleId="Nvel2-Opcional">
    <w:name w:val="Nível 2-Opcional"/>
    <w:basedOn w:val="Normal"/>
    <w:link w:val="Nvel2-OpcionalChar"/>
    <w:qFormat/>
    <w:rsid w:val="00AD2FC8"/>
    <w:pPr>
      <w:spacing w:before="120" w:after="120" w:line="276" w:lineRule="auto"/>
      <w:jc w:val="both"/>
    </w:pPr>
    <w:rPr>
      <w:rFonts w:eastAsia="Arial" w:cs="Arial"/>
      <w:i/>
      <w:iCs/>
      <w:color w:val="FF0000"/>
      <w:sz w:val="20"/>
      <w:szCs w:val="20"/>
    </w:rPr>
  </w:style>
  <w:style w:type="character" w:customStyle="1" w:styleId="Nvel2-OpcionalChar">
    <w:name w:val="Nível 2-Opcional Char"/>
    <w:basedOn w:val="Fontepargpadro"/>
    <w:link w:val="Nvel2-Opcional"/>
    <w:rsid w:val="00AD2FC8"/>
    <w:rPr>
      <w:rFonts w:eastAsia="Arial" w:cs="Arial"/>
      <w:i/>
      <w:iCs/>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29983">
      <w:bodyDiv w:val="1"/>
      <w:marLeft w:val="0"/>
      <w:marRight w:val="0"/>
      <w:marTop w:val="0"/>
      <w:marBottom w:val="0"/>
      <w:divBdr>
        <w:top w:val="none" w:sz="0" w:space="0" w:color="auto"/>
        <w:left w:val="none" w:sz="0" w:space="0" w:color="auto"/>
        <w:bottom w:val="none" w:sz="0" w:space="0" w:color="auto"/>
        <w:right w:val="none" w:sz="0" w:space="0" w:color="auto"/>
      </w:divBdr>
      <w:divsChild>
        <w:div w:id="1303118117">
          <w:marLeft w:val="0"/>
          <w:marRight w:val="0"/>
          <w:marTop w:val="0"/>
          <w:marBottom w:val="0"/>
          <w:divBdr>
            <w:top w:val="none" w:sz="0" w:space="0" w:color="auto"/>
            <w:left w:val="none" w:sz="0" w:space="0" w:color="auto"/>
            <w:bottom w:val="none" w:sz="0" w:space="0" w:color="auto"/>
            <w:right w:val="none" w:sz="0" w:space="0" w:color="auto"/>
          </w:divBdr>
        </w:div>
      </w:divsChild>
    </w:div>
    <w:div w:id="50154769">
      <w:bodyDiv w:val="1"/>
      <w:marLeft w:val="0"/>
      <w:marRight w:val="0"/>
      <w:marTop w:val="0"/>
      <w:marBottom w:val="0"/>
      <w:divBdr>
        <w:top w:val="none" w:sz="0" w:space="0" w:color="auto"/>
        <w:left w:val="none" w:sz="0" w:space="0" w:color="auto"/>
        <w:bottom w:val="none" w:sz="0" w:space="0" w:color="auto"/>
        <w:right w:val="none" w:sz="0" w:space="0" w:color="auto"/>
      </w:divBdr>
      <w:divsChild>
        <w:div w:id="361588963">
          <w:marLeft w:val="0"/>
          <w:marRight w:val="0"/>
          <w:marTop w:val="0"/>
          <w:marBottom w:val="0"/>
          <w:divBdr>
            <w:top w:val="none" w:sz="0" w:space="0" w:color="auto"/>
            <w:left w:val="none" w:sz="0" w:space="0" w:color="auto"/>
            <w:bottom w:val="none" w:sz="0" w:space="0" w:color="auto"/>
            <w:right w:val="none" w:sz="0" w:space="0" w:color="auto"/>
          </w:divBdr>
        </w:div>
      </w:divsChild>
    </w:div>
    <w:div w:id="618419863">
      <w:bodyDiv w:val="1"/>
      <w:marLeft w:val="0"/>
      <w:marRight w:val="0"/>
      <w:marTop w:val="0"/>
      <w:marBottom w:val="0"/>
      <w:divBdr>
        <w:top w:val="none" w:sz="0" w:space="0" w:color="auto"/>
        <w:left w:val="none" w:sz="0" w:space="0" w:color="auto"/>
        <w:bottom w:val="none" w:sz="0" w:space="0" w:color="auto"/>
        <w:right w:val="none" w:sz="0" w:space="0" w:color="auto"/>
      </w:divBdr>
      <w:divsChild>
        <w:div w:id="1279943985">
          <w:marLeft w:val="0"/>
          <w:marRight w:val="0"/>
          <w:marTop w:val="0"/>
          <w:marBottom w:val="0"/>
          <w:divBdr>
            <w:top w:val="none" w:sz="0" w:space="0" w:color="auto"/>
            <w:left w:val="none" w:sz="0" w:space="0" w:color="auto"/>
            <w:bottom w:val="none" w:sz="0" w:space="0" w:color="auto"/>
            <w:right w:val="none" w:sz="0" w:space="0" w:color="auto"/>
          </w:divBdr>
        </w:div>
      </w:divsChild>
    </w:div>
    <w:div w:id="926766169">
      <w:bodyDiv w:val="1"/>
      <w:marLeft w:val="0"/>
      <w:marRight w:val="0"/>
      <w:marTop w:val="0"/>
      <w:marBottom w:val="0"/>
      <w:divBdr>
        <w:top w:val="none" w:sz="0" w:space="0" w:color="auto"/>
        <w:left w:val="none" w:sz="0" w:space="0" w:color="auto"/>
        <w:bottom w:val="none" w:sz="0" w:space="0" w:color="auto"/>
        <w:right w:val="none" w:sz="0" w:space="0" w:color="auto"/>
      </w:divBdr>
    </w:div>
    <w:div w:id="1067218711">
      <w:bodyDiv w:val="1"/>
      <w:marLeft w:val="0"/>
      <w:marRight w:val="0"/>
      <w:marTop w:val="0"/>
      <w:marBottom w:val="0"/>
      <w:divBdr>
        <w:top w:val="none" w:sz="0" w:space="0" w:color="auto"/>
        <w:left w:val="none" w:sz="0" w:space="0" w:color="auto"/>
        <w:bottom w:val="none" w:sz="0" w:space="0" w:color="auto"/>
        <w:right w:val="none" w:sz="0" w:space="0" w:color="auto"/>
      </w:divBdr>
    </w:div>
    <w:div w:id="1277176201">
      <w:bodyDiv w:val="1"/>
      <w:marLeft w:val="0"/>
      <w:marRight w:val="0"/>
      <w:marTop w:val="0"/>
      <w:marBottom w:val="0"/>
      <w:divBdr>
        <w:top w:val="none" w:sz="0" w:space="0" w:color="auto"/>
        <w:left w:val="none" w:sz="0" w:space="0" w:color="auto"/>
        <w:bottom w:val="none" w:sz="0" w:space="0" w:color="auto"/>
        <w:right w:val="none" w:sz="0" w:space="0" w:color="auto"/>
      </w:divBdr>
    </w:div>
    <w:div w:id="170251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B60EC-5A93-4802-9680-A8F821CBB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14</Pages>
  <Words>3621</Words>
  <Characters>20577</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T.C.M.</Company>
  <LinksUpToDate>false</LinksUpToDate>
  <CharactersWithSpaces>24150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Mauricio Bula Trevisani</dc:creator>
  <cp:keywords/>
  <dc:description/>
  <cp:lastModifiedBy>Gabriel Marques Martins de Castro</cp:lastModifiedBy>
  <cp:revision>11</cp:revision>
  <cp:lastPrinted>2025-08-26T14:01:00Z</cp:lastPrinted>
  <dcterms:created xsi:type="dcterms:W3CDTF">2026-03-24T13:06:00Z</dcterms:created>
  <dcterms:modified xsi:type="dcterms:W3CDTF">2026-04-08T19:31:00Z</dcterms:modified>
</cp:coreProperties>
</file>